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04CC2" w14:textId="433A4862" w:rsidR="00151789" w:rsidRPr="00FA7B98" w:rsidRDefault="000569B3" w:rsidP="00151789">
      <w:pPr>
        <w:shd w:val="clear" w:color="auto" w:fill="FFFFFF"/>
        <w:spacing w:after="100" w:afterAutospacing="1" w:line="240" w:lineRule="auto"/>
        <w:outlineLvl w:val="0"/>
        <w:rPr>
          <w:rFonts w:ascii="Arial" w:eastAsia="Times New Roman" w:hAnsi="Arial" w:cs="Arial"/>
          <w:b/>
          <w:bCs/>
          <w:color w:val="0D0D0D"/>
          <w:kern w:val="36"/>
          <w:sz w:val="40"/>
          <w:szCs w:val="40"/>
          <w:lang w:eastAsia="en-GB"/>
          <w14:ligatures w14:val="none"/>
        </w:rPr>
      </w:pPr>
      <w:r w:rsidRPr="00FA7B98">
        <w:rPr>
          <w:rFonts w:ascii="Calibri" w:hAnsi="Calibri" w:cs="Calibri"/>
          <w:noProof/>
          <w:sz w:val="40"/>
          <w:szCs w:val="40"/>
          <w:lang w:eastAsia="en-GB"/>
        </w:rPr>
        <w:drawing>
          <wp:anchor distT="0" distB="0" distL="114300" distR="114300" simplePos="0" relativeHeight="251660288" behindDoc="0" locked="0" layoutInCell="1" allowOverlap="1" wp14:anchorId="7260BD54" wp14:editId="56F80A48">
            <wp:simplePos x="0" y="0"/>
            <wp:positionH relativeFrom="column">
              <wp:posOffset>5229225</wp:posOffset>
            </wp:positionH>
            <wp:positionV relativeFrom="page">
              <wp:posOffset>142875</wp:posOffset>
            </wp:positionV>
            <wp:extent cx="1612900" cy="1857375"/>
            <wp:effectExtent l="0" t="0" r="6350" b="9525"/>
            <wp:wrapSquare wrapText="bothSides"/>
            <wp:docPr id="26" name="Picture 26" descr="Z:\HLF Transition Project\Rebrand Documentation\11744_Kiplin_Hall_Chosen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HLF Transition Project\Rebrand Documentation\11744_Kiplin_Hall_Chosen_RGB.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20393" t="17026" r="20123" b="14623"/>
                    <a:stretch/>
                  </pic:blipFill>
                  <pic:spPr bwMode="auto">
                    <a:xfrm>
                      <a:off x="0" y="0"/>
                      <a:ext cx="1612900" cy="1857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B5DBE" w:rsidRPr="00FA7B98">
        <w:rPr>
          <w:rFonts w:ascii="Calibri" w:eastAsia="Times New Roman" w:hAnsi="Calibri" w:cs="Calibri"/>
          <w:b/>
          <w:bCs/>
          <w:color w:val="0D0D0D"/>
          <w:kern w:val="36"/>
          <w:sz w:val="40"/>
          <w:szCs w:val="40"/>
          <w:lang w:eastAsia="en-GB"/>
          <w14:ligatures w14:val="none"/>
        </w:rPr>
        <w:t>Facilities</w:t>
      </w:r>
      <w:r w:rsidR="004B5DBE" w:rsidRPr="00FA7B98">
        <w:rPr>
          <w:rFonts w:ascii="Arial" w:eastAsia="Times New Roman" w:hAnsi="Arial" w:cs="Arial"/>
          <w:b/>
          <w:bCs/>
          <w:color w:val="0D0D0D"/>
          <w:kern w:val="36"/>
          <w:sz w:val="40"/>
          <w:szCs w:val="40"/>
          <w:lang w:eastAsia="en-GB"/>
          <w14:ligatures w14:val="none"/>
        </w:rPr>
        <w:t xml:space="preserve"> Assistant </w:t>
      </w:r>
    </w:p>
    <w:p w14:paraId="57FC61C3" w14:textId="77777777" w:rsidR="00BA3430" w:rsidRDefault="00BA3430" w:rsidP="00D1675D">
      <w:pPr>
        <w:shd w:val="clear" w:color="auto" w:fill="FFFFFF"/>
        <w:spacing w:before="100" w:beforeAutospacing="1" w:after="100" w:afterAutospacing="1" w:line="240" w:lineRule="auto"/>
        <w:rPr>
          <w:rFonts w:ascii="Arial" w:eastAsia="Times New Roman" w:hAnsi="Arial" w:cs="Arial"/>
          <w:color w:val="0D0D0D"/>
          <w:kern w:val="0"/>
          <w:lang w:eastAsia="en-GB"/>
          <w14:ligatures w14:val="none"/>
        </w:rPr>
      </w:pPr>
    </w:p>
    <w:p w14:paraId="09C348CC" w14:textId="45152A16" w:rsidR="00D1675D" w:rsidRPr="00BA3430" w:rsidRDefault="00D1675D" w:rsidP="00D1675D">
      <w:pPr>
        <w:shd w:val="clear" w:color="auto" w:fill="FFFFFF"/>
        <w:spacing w:before="100" w:beforeAutospacing="1" w:after="100" w:afterAutospacing="1" w:line="240" w:lineRule="auto"/>
        <w:rPr>
          <w:rFonts w:ascii="Arial" w:eastAsia="Times New Roman" w:hAnsi="Arial" w:cs="Arial"/>
          <w:b/>
          <w:bCs/>
          <w:color w:val="0D0D0D"/>
          <w:kern w:val="0"/>
          <w:lang w:eastAsia="en-GB"/>
          <w14:ligatures w14:val="none"/>
        </w:rPr>
      </w:pPr>
      <w:r w:rsidRPr="00BA3430">
        <w:rPr>
          <w:rFonts w:ascii="Arial" w:eastAsia="Times New Roman" w:hAnsi="Arial" w:cs="Arial"/>
          <w:b/>
          <w:bCs/>
          <w:color w:val="0D0D0D"/>
          <w:kern w:val="0"/>
          <w:lang w:eastAsia="en-GB"/>
          <w14:ligatures w14:val="none"/>
        </w:rPr>
        <w:t>Job Description and Person Specification</w:t>
      </w:r>
    </w:p>
    <w:p w14:paraId="618474E5" w14:textId="0449346B" w:rsidR="00D1675D" w:rsidRPr="00D1675D" w:rsidRDefault="00D1675D" w:rsidP="001D38A2">
      <w:pPr>
        <w:shd w:val="clear" w:color="auto" w:fill="FFFFFF"/>
        <w:spacing w:after="0" w:line="240" w:lineRule="auto"/>
        <w:rPr>
          <w:rFonts w:ascii="Arial" w:eastAsia="Times New Roman" w:hAnsi="Arial" w:cs="Arial"/>
          <w:color w:val="0D0D0D"/>
          <w:kern w:val="0"/>
          <w:lang w:eastAsia="en-GB"/>
          <w14:ligatures w14:val="none"/>
        </w:rPr>
      </w:pPr>
      <w:r w:rsidRPr="00D1675D">
        <w:rPr>
          <w:rFonts w:ascii="Arial" w:eastAsia="Times New Roman" w:hAnsi="Arial" w:cs="Arial"/>
          <w:color w:val="0D0D0D"/>
          <w:kern w:val="0"/>
          <w:lang w:eastAsia="en-GB"/>
          <w14:ligatures w14:val="none"/>
        </w:rPr>
        <w:t xml:space="preserve">Post: </w:t>
      </w:r>
      <w:r w:rsidR="001D38A2">
        <w:rPr>
          <w:rFonts w:ascii="Arial" w:eastAsia="Times New Roman" w:hAnsi="Arial" w:cs="Arial"/>
          <w:color w:val="0D0D0D"/>
          <w:kern w:val="0"/>
          <w:lang w:eastAsia="en-GB"/>
          <w14:ligatures w14:val="none"/>
        </w:rPr>
        <w:tab/>
      </w:r>
      <w:r w:rsidR="001D38A2">
        <w:rPr>
          <w:rFonts w:ascii="Arial" w:eastAsia="Times New Roman" w:hAnsi="Arial" w:cs="Arial"/>
          <w:color w:val="0D0D0D"/>
          <w:kern w:val="0"/>
          <w:lang w:eastAsia="en-GB"/>
          <w14:ligatures w14:val="none"/>
        </w:rPr>
        <w:tab/>
      </w:r>
      <w:r w:rsidR="001D38A2">
        <w:rPr>
          <w:rFonts w:ascii="Arial" w:eastAsia="Times New Roman" w:hAnsi="Arial" w:cs="Arial"/>
          <w:color w:val="0D0D0D"/>
          <w:kern w:val="0"/>
          <w:lang w:eastAsia="en-GB"/>
          <w14:ligatures w14:val="none"/>
        </w:rPr>
        <w:tab/>
      </w:r>
      <w:r w:rsidRPr="00D1675D">
        <w:rPr>
          <w:rFonts w:ascii="Arial" w:eastAsia="Times New Roman" w:hAnsi="Arial" w:cs="Arial"/>
          <w:color w:val="0D0D0D"/>
          <w:kern w:val="0"/>
          <w:lang w:eastAsia="en-GB"/>
          <w14:ligatures w14:val="none"/>
        </w:rPr>
        <w:t xml:space="preserve">Facilities </w:t>
      </w:r>
      <w:r w:rsidR="00A750C0">
        <w:rPr>
          <w:rFonts w:ascii="Arial" w:eastAsia="Times New Roman" w:hAnsi="Arial" w:cs="Arial"/>
          <w:color w:val="0D0D0D"/>
          <w:kern w:val="0"/>
          <w:lang w:eastAsia="en-GB"/>
          <w14:ligatures w14:val="none"/>
        </w:rPr>
        <w:t>Assistant</w:t>
      </w:r>
    </w:p>
    <w:p w14:paraId="644F3F64" w14:textId="6E1C5ED2" w:rsidR="00D1675D" w:rsidRPr="00D1675D" w:rsidRDefault="00D1675D" w:rsidP="001D38A2">
      <w:pPr>
        <w:shd w:val="clear" w:color="auto" w:fill="FFFFFF"/>
        <w:spacing w:after="0" w:line="240" w:lineRule="auto"/>
        <w:rPr>
          <w:rFonts w:ascii="Arial" w:eastAsia="Times New Roman" w:hAnsi="Arial" w:cs="Arial"/>
          <w:color w:val="0D0D0D"/>
          <w:kern w:val="0"/>
          <w:lang w:eastAsia="en-GB"/>
          <w14:ligatures w14:val="none"/>
        </w:rPr>
      </w:pPr>
      <w:r w:rsidRPr="00D1675D">
        <w:rPr>
          <w:rFonts w:ascii="Arial" w:eastAsia="Times New Roman" w:hAnsi="Arial" w:cs="Arial"/>
          <w:color w:val="0D0D0D"/>
          <w:kern w:val="0"/>
          <w:lang w:eastAsia="en-GB"/>
          <w14:ligatures w14:val="none"/>
        </w:rPr>
        <w:t xml:space="preserve">Dates: </w:t>
      </w:r>
      <w:r w:rsidR="001D38A2">
        <w:rPr>
          <w:rFonts w:ascii="Arial" w:eastAsia="Times New Roman" w:hAnsi="Arial" w:cs="Arial"/>
          <w:color w:val="0D0D0D"/>
          <w:kern w:val="0"/>
          <w:lang w:eastAsia="en-GB"/>
          <w14:ligatures w14:val="none"/>
        </w:rPr>
        <w:tab/>
      </w:r>
      <w:r w:rsidR="001D38A2">
        <w:rPr>
          <w:rFonts w:ascii="Arial" w:eastAsia="Times New Roman" w:hAnsi="Arial" w:cs="Arial"/>
          <w:color w:val="0D0D0D"/>
          <w:kern w:val="0"/>
          <w:lang w:eastAsia="en-GB"/>
          <w14:ligatures w14:val="none"/>
        </w:rPr>
        <w:tab/>
      </w:r>
      <w:r w:rsidRPr="00D1675D">
        <w:rPr>
          <w:rFonts w:ascii="Arial" w:eastAsia="Times New Roman" w:hAnsi="Arial" w:cs="Arial"/>
          <w:color w:val="0D0D0D"/>
          <w:kern w:val="0"/>
          <w:lang w:eastAsia="en-GB"/>
          <w14:ligatures w14:val="none"/>
        </w:rPr>
        <w:t xml:space="preserve">This is a </w:t>
      </w:r>
      <w:r w:rsidR="00A750C0">
        <w:rPr>
          <w:rFonts w:ascii="Arial" w:eastAsia="Times New Roman" w:hAnsi="Arial" w:cs="Arial"/>
          <w:color w:val="0D0D0D"/>
          <w:kern w:val="0"/>
          <w:lang w:eastAsia="en-GB"/>
          <w14:ligatures w14:val="none"/>
        </w:rPr>
        <w:t>one</w:t>
      </w:r>
      <w:r w:rsidRPr="00D1675D">
        <w:rPr>
          <w:rFonts w:ascii="Arial" w:eastAsia="Times New Roman" w:hAnsi="Arial" w:cs="Arial"/>
          <w:color w:val="0D0D0D"/>
          <w:kern w:val="0"/>
          <w:lang w:eastAsia="en-GB"/>
          <w14:ligatures w14:val="none"/>
        </w:rPr>
        <w:t>-year fixed term post from the start date</w:t>
      </w:r>
    </w:p>
    <w:p w14:paraId="5FDC9CAC" w14:textId="4AC2C18E" w:rsidR="00D1675D" w:rsidRPr="00D1675D" w:rsidRDefault="00D1675D" w:rsidP="001D38A2">
      <w:pPr>
        <w:shd w:val="clear" w:color="auto" w:fill="FFFFFF"/>
        <w:spacing w:after="0" w:line="240" w:lineRule="auto"/>
        <w:ind w:left="2160" w:hanging="2160"/>
        <w:rPr>
          <w:rFonts w:ascii="Arial" w:eastAsia="Times New Roman" w:hAnsi="Arial" w:cs="Arial"/>
          <w:color w:val="0D0D0D"/>
          <w:kern w:val="0"/>
          <w:lang w:eastAsia="en-GB"/>
          <w14:ligatures w14:val="none"/>
        </w:rPr>
      </w:pPr>
      <w:r w:rsidRPr="00D1675D">
        <w:rPr>
          <w:rFonts w:ascii="Arial" w:eastAsia="Times New Roman" w:hAnsi="Arial" w:cs="Arial"/>
          <w:color w:val="0D0D0D"/>
          <w:kern w:val="0"/>
          <w:lang w:eastAsia="en-GB"/>
          <w14:ligatures w14:val="none"/>
        </w:rPr>
        <w:t xml:space="preserve">Location: </w:t>
      </w:r>
      <w:r w:rsidR="001D38A2">
        <w:rPr>
          <w:rFonts w:ascii="Arial" w:eastAsia="Times New Roman" w:hAnsi="Arial" w:cs="Arial"/>
          <w:color w:val="0D0D0D"/>
          <w:kern w:val="0"/>
          <w:lang w:eastAsia="en-GB"/>
          <w14:ligatures w14:val="none"/>
        </w:rPr>
        <w:tab/>
      </w:r>
      <w:r w:rsidRPr="00D1675D">
        <w:rPr>
          <w:rFonts w:ascii="Arial" w:eastAsia="Times New Roman" w:hAnsi="Arial" w:cs="Arial"/>
          <w:color w:val="0D0D0D"/>
          <w:kern w:val="0"/>
          <w:lang w:eastAsia="en-GB"/>
          <w14:ligatures w14:val="none"/>
        </w:rPr>
        <w:t>Kiplin Hall, near Scorton, Richmond, North Yorkshire, DL10 6AT</w:t>
      </w:r>
    </w:p>
    <w:p w14:paraId="3DF2DEEA" w14:textId="51921EC1" w:rsidR="00D1675D" w:rsidRPr="00D1675D" w:rsidRDefault="00D1675D" w:rsidP="001D38A2">
      <w:pPr>
        <w:shd w:val="clear" w:color="auto" w:fill="FFFFFF"/>
        <w:spacing w:after="0" w:line="240" w:lineRule="auto"/>
        <w:rPr>
          <w:rFonts w:ascii="Arial" w:eastAsia="Times New Roman" w:hAnsi="Arial" w:cs="Arial"/>
          <w:color w:val="0D0D0D"/>
          <w:kern w:val="0"/>
          <w:lang w:eastAsia="en-GB"/>
          <w14:ligatures w14:val="none"/>
        </w:rPr>
      </w:pPr>
      <w:r w:rsidRPr="00D1675D">
        <w:rPr>
          <w:rFonts w:ascii="Arial" w:eastAsia="Times New Roman" w:hAnsi="Arial" w:cs="Arial"/>
          <w:color w:val="0D0D0D"/>
          <w:kern w:val="0"/>
          <w:lang w:eastAsia="en-GB"/>
          <w14:ligatures w14:val="none"/>
        </w:rPr>
        <w:t xml:space="preserve">Salary: </w:t>
      </w:r>
      <w:r w:rsidR="001105FE">
        <w:rPr>
          <w:rFonts w:ascii="Arial" w:eastAsia="Times New Roman" w:hAnsi="Arial" w:cs="Arial"/>
          <w:color w:val="0D0D0D"/>
          <w:kern w:val="0"/>
          <w:lang w:eastAsia="en-GB"/>
          <w14:ligatures w14:val="none"/>
        </w:rPr>
        <w:tab/>
      </w:r>
      <w:r w:rsidR="001105FE">
        <w:rPr>
          <w:rFonts w:ascii="Arial" w:eastAsia="Times New Roman" w:hAnsi="Arial" w:cs="Arial"/>
          <w:color w:val="0D0D0D"/>
          <w:kern w:val="0"/>
          <w:lang w:eastAsia="en-GB"/>
          <w14:ligatures w14:val="none"/>
        </w:rPr>
        <w:tab/>
        <w:t xml:space="preserve">£28,000 pro rata </w:t>
      </w:r>
      <w:r w:rsidR="00264464">
        <w:rPr>
          <w:rFonts w:ascii="Arial" w:eastAsia="Times New Roman" w:hAnsi="Arial" w:cs="Arial"/>
          <w:color w:val="0D0D0D"/>
          <w:kern w:val="0"/>
          <w:lang w:eastAsia="en-GB"/>
          <w14:ligatures w14:val="none"/>
        </w:rPr>
        <w:t>(£11,200 per annum)</w:t>
      </w:r>
    </w:p>
    <w:p w14:paraId="2DB671AF" w14:textId="2C8851C2" w:rsidR="00D1675D" w:rsidRPr="00D1675D" w:rsidRDefault="00D1675D" w:rsidP="001D38A2">
      <w:pPr>
        <w:shd w:val="clear" w:color="auto" w:fill="FFFFFF"/>
        <w:spacing w:after="0" w:line="240" w:lineRule="auto"/>
        <w:rPr>
          <w:rFonts w:ascii="Arial" w:eastAsia="Times New Roman" w:hAnsi="Arial" w:cs="Arial"/>
          <w:color w:val="0D0D0D"/>
          <w:kern w:val="0"/>
          <w:lang w:eastAsia="en-GB"/>
          <w14:ligatures w14:val="none"/>
        </w:rPr>
      </w:pPr>
      <w:r w:rsidRPr="00D1675D">
        <w:rPr>
          <w:rFonts w:ascii="Arial" w:eastAsia="Times New Roman" w:hAnsi="Arial" w:cs="Arial"/>
          <w:color w:val="0D0D0D"/>
          <w:kern w:val="0"/>
          <w:lang w:eastAsia="en-GB"/>
          <w14:ligatures w14:val="none"/>
        </w:rPr>
        <w:t xml:space="preserve">Hours of work: </w:t>
      </w:r>
      <w:r w:rsidR="001D38A2">
        <w:rPr>
          <w:rFonts w:ascii="Arial" w:eastAsia="Times New Roman" w:hAnsi="Arial" w:cs="Arial"/>
          <w:color w:val="0D0D0D"/>
          <w:kern w:val="0"/>
          <w:lang w:eastAsia="en-GB"/>
          <w14:ligatures w14:val="none"/>
        </w:rPr>
        <w:tab/>
      </w:r>
      <w:r w:rsidRPr="00D1675D">
        <w:rPr>
          <w:rFonts w:ascii="Arial" w:eastAsia="Times New Roman" w:hAnsi="Arial" w:cs="Arial"/>
          <w:color w:val="0D0D0D"/>
          <w:kern w:val="0"/>
          <w:lang w:eastAsia="en-GB"/>
          <w14:ligatures w14:val="none"/>
        </w:rPr>
        <w:t>16 per week flexible, schedule to be agreed with line manager</w:t>
      </w:r>
    </w:p>
    <w:p w14:paraId="2809087C" w14:textId="04B54BE8" w:rsidR="00D1675D" w:rsidRPr="00D1675D" w:rsidRDefault="00D1675D" w:rsidP="001D38A2">
      <w:pPr>
        <w:shd w:val="clear" w:color="auto" w:fill="FFFFFF"/>
        <w:spacing w:after="0" w:line="240" w:lineRule="auto"/>
        <w:rPr>
          <w:rFonts w:ascii="Arial" w:eastAsia="Times New Roman" w:hAnsi="Arial" w:cs="Arial"/>
          <w:color w:val="0D0D0D"/>
          <w:kern w:val="0"/>
          <w:lang w:eastAsia="en-GB"/>
          <w14:ligatures w14:val="none"/>
        </w:rPr>
      </w:pPr>
      <w:r w:rsidRPr="00D1675D">
        <w:rPr>
          <w:rFonts w:ascii="Arial" w:eastAsia="Times New Roman" w:hAnsi="Arial" w:cs="Arial"/>
          <w:color w:val="0D0D0D"/>
          <w:kern w:val="0"/>
          <w:lang w:eastAsia="en-GB"/>
          <w14:ligatures w14:val="none"/>
        </w:rPr>
        <w:t xml:space="preserve">Responsible to: </w:t>
      </w:r>
      <w:r w:rsidR="001D38A2">
        <w:rPr>
          <w:rFonts w:ascii="Arial" w:eastAsia="Times New Roman" w:hAnsi="Arial" w:cs="Arial"/>
          <w:color w:val="0D0D0D"/>
          <w:kern w:val="0"/>
          <w:lang w:eastAsia="en-GB"/>
          <w14:ligatures w14:val="none"/>
        </w:rPr>
        <w:tab/>
      </w:r>
      <w:r w:rsidR="00A750C0">
        <w:rPr>
          <w:rFonts w:ascii="Arial" w:eastAsia="Times New Roman" w:hAnsi="Arial" w:cs="Arial"/>
          <w:color w:val="0D0D0D"/>
          <w:kern w:val="0"/>
          <w:lang w:eastAsia="en-GB"/>
          <w14:ligatures w14:val="none"/>
        </w:rPr>
        <w:t>Facilities Manager</w:t>
      </w:r>
    </w:p>
    <w:p w14:paraId="20895662" w14:textId="77777777" w:rsidR="00D1675D" w:rsidRPr="00D1675D" w:rsidRDefault="00D1675D" w:rsidP="00D1675D">
      <w:pPr>
        <w:shd w:val="clear" w:color="auto" w:fill="FFFFFF"/>
        <w:spacing w:before="100" w:beforeAutospacing="1" w:after="100" w:afterAutospacing="1" w:line="240" w:lineRule="auto"/>
        <w:rPr>
          <w:rFonts w:ascii="Arial" w:eastAsia="Times New Roman" w:hAnsi="Arial" w:cs="Arial"/>
          <w:color w:val="0D0D0D"/>
          <w:kern w:val="0"/>
          <w:lang w:eastAsia="en-GB"/>
          <w14:ligatures w14:val="none"/>
        </w:rPr>
      </w:pPr>
    </w:p>
    <w:p w14:paraId="42DDCAB0" w14:textId="77777777" w:rsidR="00512C4E" w:rsidRPr="00512C4E" w:rsidRDefault="00D1675D" w:rsidP="00D1675D">
      <w:pPr>
        <w:shd w:val="clear" w:color="auto" w:fill="FFFFFF"/>
        <w:spacing w:before="100" w:beforeAutospacing="1" w:after="100" w:afterAutospacing="1" w:line="240" w:lineRule="auto"/>
        <w:rPr>
          <w:rFonts w:ascii="Arial" w:eastAsia="Times New Roman" w:hAnsi="Arial" w:cs="Arial"/>
          <w:b/>
          <w:bCs/>
          <w:color w:val="0D0D0D"/>
          <w:kern w:val="0"/>
          <w:lang w:eastAsia="en-GB"/>
          <w14:ligatures w14:val="none"/>
        </w:rPr>
      </w:pPr>
      <w:r w:rsidRPr="00512C4E">
        <w:rPr>
          <w:rFonts w:ascii="Arial" w:eastAsia="Times New Roman" w:hAnsi="Arial" w:cs="Arial"/>
          <w:b/>
          <w:bCs/>
          <w:color w:val="0D0D0D"/>
          <w:kern w:val="0"/>
          <w:lang w:eastAsia="en-GB"/>
          <w14:ligatures w14:val="none"/>
        </w:rPr>
        <w:t>Job Description – Job purpose, duties and responsibilities</w:t>
      </w:r>
      <w:r w:rsidRPr="00512C4E">
        <w:rPr>
          <w:rFonts w:ascii="Arial" w:eastAsia="Times New Roman" w:hAnsi="Arial" w:cs="Arial"/>
          <w:b/>
          <w:bCs/>
          <w:color w:val="0D0D0D"/>
          <w:kern w:val="0"/>
          <w:lang w:eastAsia="en-GB"/>
          <w14:ligatures w14:val="none"/>
        </w:rPr>
        <w:t xml:space="preserve"> </w:t>
      </w:r>
    </w:p>
    <w:p w14:paraId="1B998CFE" w14:textId="63CD3605" w:rsidR="00151789" w:rsidRPr="00142F05" w:rsidRDefault="00151789" w:rsidP="00D1675D">
      <w:pPr>
        <w:shd w:val="clear" w:color="auto" w:fill="FFFFFF"/>
        <w:spacing w:before="100" w:beforeAutospacing="1" w:after="100" w:afterAutospacing="1"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 xml:space="preserve">The </w:t>
      </w:r>
      <w:r w:rsidR="004B5DBE">
        <w:rPr>
          <w:rFonts w:ascii="Arial" w:eastAsia="Times New Roman" w:hAnsi="Arial" w:cs="Arial"/>
          <w:color w:val="0D0D0D"/>
          <w:kern w:val="0"/>
          <w:lang w:eastAsia="en-GB"/>
          <w14:ligatures w14:val="none"/>
        </w:rPr>
        <w:t xml:space="preserve">Facilities </w:t>
      </w:r>
      <w:r w:rsidR="00E842C4">
        <w:rPr>
          <w:rFonts w:ascii="Arial" w:eastAsia="Times New Roman" w:hAnsi="Arial" w:cs="Arial"/>
          <w:color w:val="0D0D0D"/>
          <w:kern w:val="0"/>
          <w:lang w:eastAsia="en-GB"/>
          <w14:ligatures w14:val="none"/>
        </w:rPr>
        <w:t>A</w:t>
      </w:r>
      <w:r w:rsidR="004B5DBE">
        <w:rPr>
          <w:rFonts w:ascii="Arial" w:eastAsia="Times New Roman" w:hAnsi="Arial" w:cs="Arial"/>
          <w:color w:val="0D0D0D"/>
          <w:kern w:val="0"/>
          <w:lang w:eastAsia="en-GB"/>
          <w14:ligatures w14:val="none"/>
        </w:rPr>
        <w:t xml:space="preserve">ssistant </w:t>
      </w:r>
      <w:r w:rsidRPr="00142F05">
        <w:rPr>
          <w:rFonts w:ascii="Arial" w:eastAsia="Times New Roman" w:hAnsi="Arial" w:cs="Arial"/>
          <w:color w:val="0D0D0D"/>
          <w:kern w:val="0"/>
          <w:lang w:eastAsia="en-GB"/>
          <w14:ligatures w14:val="none"/>
        </w:rPr>
        <w:t xml:space="preserve">will support the Facilities Manager in the effective management, maintenance and safe operation of Kiplin Hall, the Grade 1 listed Hall, Grade 2 listed ancillary buildings and rental properties owned by </w:t>
      </w:r>
      <w:r w:rsidR="00264464">
        <w:rPr>
          <w:rFonts w:ascii="Arial" w:eastAsia="Times New Roman" w:hAnsi="Arial" w:cs="Arial"/>
          <w:color w:val="0D0D0D"/>
          <w:kern w:val="0"/>
          <w:lang w:eastAsia="en-GB"/>
          <w14:ligatures w14:val="none"/>
        </w:rPr>
        <w:t>Kiplin</w:t>
      </w:r>
      <w:r w:rsidRPr="00142F05">
        <w:rPr>
          <w:rFonts w:ascii="Arial" w:eastAsia="Times New Roman" w:hAnsi="Arial" w:cs="Arial"/>
          <w:color w:val="0D0D0D"/>
          <w:kern w:val="0"/>
          <w:lang w:eastAsia="en-GB"/>
          <w14:ligatures w14:val="none"/>
        </w:rPr>
        <w:t>.</w:t>
      </w:r>
    </w:p>
    <w:p w14:paraId="6CC2B58D" w14:textId="053E9452" w:rsidR="00151789" w:rsidRPr="00142F05" w:rsidRDefault="00151789" w:rsidP="00151789">
      <w:pPr>
        <w:shd w:val="clear" w:color="auto" w:fill="FFFFFF"/>
        <w:spacing w:before="100" w:beforeAutospacing="1" w:after="100" w:afterAutospacing="1"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The role will support the planning and delivery of planned and cyclical maintenance, coordination of emergency and reactive works, assist with contractor management, estate monitoring and the implementation and</w:t>
      </w:r>
      <w:r w:rsidR="00887782">
        <w:rPr>
          <w:rFonts w:ascii="Arial" w:eastAsia="Times New Roman" w:hAnsi="Arial" w:cs="Arial"/>
          <w:color w:val="0D0D0D"/>
          <w:kern w:val="0"/>
          <w:lang w:eastAsia="en-GB"/>
          <w14:ligatures w14:val="none"/>
        </w:rPr>
        <w:t xml:space="preserve"> </w:t>
      </w:r>
      <w:r w:rsidRPr="00142F05">
        <w:rPr>
          <w:rFonts w:ascii="Arial" w:eastAsia="Times New Roman" w:hAnsi="Arial" w:cs="Arial"/>
          <w:color w:val="0D0D0D"/>
          <w:kern w:val="0"/>
          <w:lang w:eastAsia="en-GB"/>
          <w14:ligatures w14:val="none"/>
        </w:rPr>
        <w:t>of appropriate health and safety policies, procedures and records.</w:t>
      </w:r>
    </w:p>
    <w:p w14:paraId="04BBD4CB" w14:textId="738AA4F9" w:rsidR="00151789" w:rsidRPr="00142F05" w:rsidRDefault="00151789" w:rsidP="00151789">
      <w:pPr>
        <w:shd w:val="clear" w:color="auto" w:fill="FFFFFF"/>
        <w:spacing w:before="100" w:beforeAutospacing="1" w:after="100" w:afterAutospacing="1"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Working closely with the Facilities Manager, staff team, contractors and external specialists, the post-holder will help ensure that the estate is well maintained, safe, compliant and operated effectively. The role will also provide practical support with the care and development of the wider estate and grounds as required.</w:t>
      </w:r>
    </w:p>
    <w:p w14:paraId="34DF18E2" w14:textId="01D9021B" w:rsidR="00151789" w:rsidRPr="00142F05" w:rsidRDefault="009E5643" w:rsidP="00151789">
      <w:pPr>
        <w:shd w:val="clear" w:color="auto" w:fill="FFFFFF"/>
        <w:spacing w:before="100" w:beforeAutospacing="1" w:after="100" w:afterAutospacing="1" w:line="240" w:lineRule="auto"/>
        <w:rPr>
          <w:rFonts w:ascii="Arial" w:eastAsia="Times New Roman" w:hAnsi="Arial" w:cs="Arial"/>
          <w:color w:val="0D0D0D"/>
          <w:kern w:val="0"/>
          <w:lang w:eastAsia="en-GB"/>
          <w14:ligatures w14:val="none"/>
        </w:rPr>
      </w:pPr>
      <w:r>
        <w:rPr>
          <w:rFonts w:ascii="Arial" w:eastAsia="Times New Roman" w:hAnsi="Arial" w:cs="Arial"/>
          <w:color w:val="0D0D0D"/>
          <w:kern w:val="0"/>
          <w:lang w:eastAsia="en-GB"/>
          <w14:ligatures w14:val="none"/>
        </w:rPr>
        <w:t xml:space="preserve">The role </w:t>
      </w:r>
      <w:r w:rsidR="00F6603D">
        <w:rPr>
          <w:rFonts w:ascii="Arial" w:eastAsia="Times New Roman" w:hAnsi="Arial" w:cs="Arial"/>
          <w:color w:val="0D0D0D"/>
          <w:kern w:val="0"/>
          <w:lang w:eastAsia="en-GB"/>
          <w14:ligatures w14:val="none"/>
        </w:rPr>
        <w:t xml:space="preserve">is a </w:t>
      </w:r>
      <w:r w:rsidR="0018787E">
        <w:rPr>
          <w:rFonts w:ascii="Arial" w:eastAsia="Times New Roman" w:hAnsi="Arial" w:cs="Arial"/>
          <w:color w:val="0D0D0D"/>
          <w:kern w:val="0"/>
          <w:lang w:eastAsia="en-GB"/>
          <w14:ligatures w14:val="none"/>
        </w:rPr>
        <w:t>site-based</w:t>
      </w:r>
      <w:r w:rsidR="00F6603D">
        <w:rPr>
          <w:rFonts w:ascii="Arial" w:eastAsia="Times New Roman" w:hAnsi="Arial" w:cs="Arial"/>
          <w:color w:val="0D0D0D"/>
          <w:kern w:val="0"/>
          <w:lang w:eastAsia="en-GB"/>
          <w14:ligatures w14:val="none"/>
        </w:rPr>
        <w:t xml:space="preserve"> role and </w:t>
      </w:r>
      <w:r>
        <w:rPr>
          <w:rFonts w:ascii="Arial" w:eastAsia="Times New Roman" w:hAnsi="Arial" w:cs="Arial"/>
          <w:color w:val="0D0D0D"/>
          <w:kern w:val="0"/>
          <w:lang w:eastAsia="en-GB"/>
          <w14:ligatures w14:val="none"/>
        </w:rPr>
        <w:t xml:space="preserve">requires </w:t>
      </w:r>
      <w:r w:rsidR="00151789" w:rsidRPr="00142F05">
        <w:rPr>
          <w:rFonts w:ascii="Arial" w:eastAsia="Times New Roman" w:hAnsi="Arial" w:cs="Arial"/>
          <w:color w:val="0D0D0D"/>
          <w:kern w:val="0"/>
          <w:lang w:eastAsia="en-GB"/>
          <w14:ligatures w14:val="none"/>
        </w:rPr>
        <w:t xml:space="preserve">attendance on site at </w:t>
      </w:r>
      <w:r w:rsidR="0018787E" w:rsidRPr="00142F05">
        <w:rPr>
          <w:rFonts w:ascii="Arial" w:eastAsia="Times New Roman" w:hAnsi="Arial" w:cs="Arial"/>
          <w:color w:val="0D0D0D"/>
          <w:kern w:val="0"/>
          <w:lang w:eastAsia="en-GB"/>
          <w14:ligatures w14:val="none"/>
        </w:rPr>
        <w:t>Kiplin.</w:t>
      </w:r>
      <w:r w:rsidR="00151789" w:rsidRPr="00142F05">
        <w:rPr>
          <w:rFonts w:ascii="Arial" w:eastAsia="Times New Roman" w:hAnsi="Arial" w:cs="Arial"/>
          <w:color w:val="0D0D0D"/>
          <w:kern w:val="0"/>
          <w:lang w:eastAsia="en-GB"/>
          <w14:ligatures w14:val="none"/>
        </w:rPr>
        <w:t xml:space="preserve"> Training and development will be provided in relation to the specific requirements of the site and any areas of the role where additional knowledge or skills are required.</w:t>
      </w:r>
    </w:p>
    <w:p w14:paraId="6DCA6539" w14:textId="77777777" w:rsidR="00151789" w:rsidRPr="00142F05" w:rsidRDefault="00151789" w:rsidP="00151789">
      <w:pPr>
        <w:shd w:val="clear" w:color="auto" w:fill="FFFFFF"/>
        <w:spacing w:before="100" w:beforeAutospacing="1" w:after="100" w:afterAutospacing="1"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The role may be offered either as a direct employment position with Kiplin or on a contractual basis.</w:t>
      </w:r>
    </w:p>
    <w:p w14:paraId="089A34B8" w14:textId="77777777" w:rsidR="00151789" w:rsidRPr="00142F05" w:rsidRDefault="00151789" w:rsidP="00151789">
      <w:pPr>
        <w:shd w:val="clear" w:color="auto" w:fill="FFFFFF"/>
        <w:spacing w:before="100" w:beforeAutospacing="1" w:after="100" w:afterAutospacing="1" w:line="240" w:lineRule="auto"/>
        <w:outlineLvl w:val="1"/>
        <w:rPr>
          <w:rFonts w:ascii="Arial" w:eastAsia="Times New Roman" w:hAnsi="Arial" w:cs="Arial"/>
          <w:b/>
          <w:bCs/>
          <w:color w:val="0D0D0D"/>
          <w:kern w:val="0"/>
          <w:lang w:eastAsia="en-GB"/>
          <w14:ligatures w14:val="none"/>
        </w:rPr>
      </w:pPr>
      <w:r w:rsidRPr="00142F05">
        <w:rPr>
          <w:rFonts w:ascii="Arial" w:eastAsia="Times New Roman" w:hAnsi="Arial" w:cs="Arial"/>
          <w:b/>
          <w:bCs/>
          <w:color w:val="0D0D0D"/>
          <w:kern w:val="0"/>
          <w:lang w:eastAsia="en-GB"/>
          <w14:ligatures w14:val="none"/>
        </w:rPr>
        <w:t>Key Duties and Responsibilities</w:t>
      </w:r>
    </w:p>
    <w:p w14:paraId="1EE537CF" w14:textId="77777777" w:rsidR="00151789" w:rsidRPr="00142F05" w:rsidRDefault="00151789" w:rsidP="00151789">
      <w:pPr>
        <w:shd w:val="clear" w:color="auto" w:fill="FFFFFF"/>
        <w:spacing w:before="100" w:beforeAutospacing="1" w:after="100" w:afterAutospacing="1"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The post-holder will be required to:</w:t>
      </w:r>
    </w:p>
    <w:p w14:paraId="5A9AC62E" w14:textId="77777777" w:rsidR="00151789" w:rsidRPr="00142F05" w:rsidRDefault="00151789" w:rsidP="00151789">
      <w:pPr>
        <w:shd w:val="clear" w:color="auto" w:fill="FFFFFF"/>
        <w:spacing w:before="100" w:beforeAutospacing="1" w:after="100" w:afterAutospacing="1" w:line="240" w:lineRule="auto"/>
        <w:outlineLvl w:val="2"/>
        <w:rPr>
          <w:rFonts w:ascii="Arial" w:eastAsia="Times New Roman" w:hAnsi="Arial" w:cs="Arial"/>
          <w:b/>
          <w:bCs/>
          <w:color w:val="0D0D0D"/>
          <w:kern w:val="0"/>
          <w:lang w:eastAsia="en-GB"/>
          <w14:ligatures w14:val="none"/>
        </w:rPr>
      </w:pPr>
      <w:r w:rsidRPr="00142F05">
        <w:rPr>
          <w:rFonts w:ascii="Arial" w:eastAsia="Times New Roman" w:hAnsi="Arial" w:cs="Arial"/>
          <w:b/>
          <w:bCs/>
          <w:color w:val="0D0D0D"/>
          <w:kern w:val="0"/>
          <w:lang w:eastAsia="en-GB"/>
          <w14:ligatures w14:val="none"/>
        </w:rPr>
        <w:t>Facilities and Maintenance</w:t>
      </w:r>
    </w:p>
    <w:p w14:paraId="7EB1C593" w14:textId="7D328904" w:rsidR="00151789" w:rsidRPr="00142F05" w:rsidRDefault="00151789" w:rsidP="00151789">
      <w:pPr>
        <w:numPr>
          <w:ilvl w:val="0"/>
          <w:numId w:val="8"/>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Support the Facilities Manager in delivering an annual and cyclical planned maintenance programme for all properties owned or managed by the CIO.</w:t>
      </w:r>
    </w:p>
    <w:p w14:paraId="04F583B4" w14:textId="77777777" w:rsidR="00151789" w:rsidRPr="00142F05" w:rsidRDefault="00151789" w:rsidP="00151789">
      <w:pPr>
        <w:numPr>
          <w:ilvl w:val="0"/>
          <w:numId w:val="8"/>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Coordinate planned maintenance, repairs and improvement works, ensuring that works are appropriately scheduled and followed through to completion.</w:t>
      </w:r>
    </w:p>
    <w:p w14:paraId="59CA4810" w14:textId="77777777" w:rsidR="00151789" w:rsidRPr="00142F05" w:rsidRDefault="00151789" w:rsidP="00151789">
      <w:pPr>
        <w:numPr>
          <w:ilvl w:val="0"/>
          <w:numId w:val="8"/>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Arrange and coordinate emergency, reactive and unexpected works as they arise.</w:t>
      </w:r>
    </w:p>
    <w:p w14:paraId="403B6614" w14:textId="77777777" w:rsidR="00151789" w:rsidRPr="00142F05" w:rsidRDefault="00151789" w:rsidP="00151789">
      <w:pPr>
        <w:numPr>
          <w:ilvl w:val="0"/>
          <w:numId w:val="8"/>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Liaise with contractors, tradespeople, consultants and other specialists to obtain quotations, arrange works and monitor progress.</w:t>
      </w:r>
    </w:p>
    <w:p w14:paraId="41C7E60E" w14:textId="4620E968" w:rsidR="00151789" w:rsidRPr="00142F05" w:rsidRDefault="005E3948" w:rsidP="00151789">
      <w:pPr>
        <w:numPr>
          <w:ilvl w:val="0"/>
          <w:numId w:val="8"/>
        </w:numPr>
        <w:shd w:val="clear" w:color="auto" w:fill="FFFFFF"/>
        <w:spacing w:after="0" w:line="240" w:lineRule="auto"/>
        <w:rPr>
          <w:rFonts w:ascii="Arial" w:eastAsia="Times New Roman" w:hAnsi="Arial" w:cs="Arial"/>
          <w:color w:val="0D0D0D"/>
          <w:kern w:val="0"/>
          <w:lang w:eastAsia="en-GB"/>
          <w14:ligatures w14:val="none"/>
        </w:rPr>
      </w:pPr>
      <w:r>
        <w:rPr>
          <w:rFonts w:ascii="Arial" w:eastAsia="Times New Roman" w:hAnsi="Arial" w:cs="Arial"/>
          <w:color w:val="0D0D0D"/>
          <w:kern w:val="0"/>
          <w:lang w:eastAsia="en-GB"/>
          <w14:ligatures w14:val="none"/>
        </w:rPr>
        <w:t>Support in the maintenance of</w:t>
      </w:r>
      <w:r w:rsidRPr="00142F05">
        <w:rPr>
          <w:rFonts w:ascii="Arial" w:eastAsia="Times New Roman" w:hAnsi="Arial" w:cs="Arial"/>
          <w:color w:val="0D0D0D"/>
          <w:kern w:val="0"/>
          <w:lang w:eastAsia="en-GB"/>
          <w14:ligatures w14:val="none"/>
        </w:rPr>
        <w:t xml:space="preserve"> </w:t>
      </w:r>
      <w:r w:rsidR="00151789" w:rsidRPr="00142F05">
        <w:rPr>
          <w:rFonts w:ascii="Arial" w:eastAsia="Times New Roman" w:hAnsi="Arial" w:cs="Arial"/>
          <w:color w:val="0D0D0D"/>
          <w:kern w:val="0"/>
          <w:lang w:eastAsia="en-GB"/>
          <w14:ligatures w14:val="none"/>
        </w:rPr>
        <w:t>a database of approved and potential contractors covering the main areas of maintenance and specialist works.</w:t>
      </w:r>
    </w:p>
    <w:p w14:paraId="2CD18A4B" w14:textId="1A42E2D0" w:rsidR="00151789" w:rsidRPr="00142F05" w:rsidRDefault="005E3948" w:rsidP="00151789">
      <w:pPr>
        <w:numPr>
          <w:ilvl w:val="0"/>
          <w:numId w:val="8"/>
        </w:numPr>
        <w:shd w:val="clear" w:color="auto" w:fill="FFFFFF"/>
        <w:spacing w:after="0" w:line="240" w:lineRule="auto"/>
        <w:rPr>
          <w:rFonts w:ascii="Arial" w:eastAsia="Times New Roman" w:hAnsi="Arial" w:cs="Arial"/>
          <w:color w:val="0D0D0D"/>
          <w:kern w:val="0"/>
          <w:lang w:eastAsia="en-GB"/>
          <w14:ligatures w14:val="none"/>
        </w:rPr>
      </w:pPr>
      <w:r>
        <w:rPr>
          <w:rFonts w:ascii="Arial" w:eastAsia="Times New Roman" w:hAnsi="Arial" w:cs="Arial"/>
          <w:color w:val="0D0D0D"/>
          <w:kern w:val="0"/>
          <w:lang w:eastAsia="en-GB"/>
          <w14:ligatures w14:val="none"/>
        </w:rPr>
        <w:lastRenderedPageBreak/>
        <w:t>Support in the maintenance of</w:t>
      </w:r>
      <w:r w:rsidR="00151789" w:rsidRPr="00142F05">
        <w:rPr>
          <w:rFonts w:ascii="Arial" w:eastAsia="Times New Roman" w:hAnsi="Arial" w:cs="Arial"/>
          <w:color w:val="0D0D0D"/>
          <w:kern w:val="0"/>
          <w:lang w:eastAsia="en-GB"/>
          <w14:ligatures w14:val="none"/>
        </w:rPr>
        <w:t xml:space="preserve"> comprehensive records of buildings, maintenance requirements, inspections, works undertaken and associated documentation.</w:t>
      </w:r>
    </w:p>
    <w:p w14:paraId="5CB6744A" w14:textId="77777777" w:rsidR="00151789" w:rsidRPr="00142F05" w:rsidRDefault="00151789" w:rsidP="00151789">
      <w:pPr>
        <w:shd w:val="clear" w:color="auto" w:fill="FFFFFF"/>
        <w:spacing w:before="100" w:beforeAutospacing="1" w:after="100" w:afterAutospacing="1" w:line="240" w:lineRule="auto"/>
        <w:outlineLvl w:val="2"/>
        <w:rPr>
          <w:rFonts w:ascii="Arial" w:eastAsia="Times New Roman" w:hAnsi="Arial" w:cs="Arial"/>
          <w:b/>
          <w:bCs/>
          <w:color w:val="0D0D0D"/>
          <w:kern w:val="0"/>
          <w:lang w:eastAsia="en-GB"/>
          <w14:ligatures w14:val="none"/>
        </w:rPr>
      </w:pPr>
      <w:r w:rsidRPr="00142F05">
        <w:rPr>
          <w:rFonts w:ascii="Arial" w:eastAsia="Times New Roman" w:hAnsi="Arial" w:cs="Arial"/>
          <w:b/>
          <w:bCs/>
          <w:color w:val="0D0D0D"/>
          <w:kern w:val="0"/>
          <w:lang w:eastAsia="en-GB"/>
          <w14:ligatures w14:val="none"/>
        </w:rPr>
        <w:t>Health, Safety and Compliance</w:t>
      </w:r>
    </w:p>
    <w:p w14:paraId="5E9811B9" w14:textId="3B260AAA" w:rsidR="00151789" w:rsidRPr="00142F05" w:rsidRDefault="00151789" w:rsidP="00151789">
      <w:pPr>
        <w:numPr>
          <w:ilvl w:val="0"/>
          <w:numId w:val="9"/>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Support the Facilities Manager in ensuring that appropriate health and safety policies, procedures and records are maintained and kept up to date.</w:t>
      </w:r>
    </w:p>
    <w:p w14:paraId="6F47ED2A" w14:textId="77777777" w:rsidR="00151789" w:rsidRPr="00142F05" w:rsidRDefault="00151789" w:rsidP="00151789">
      <w:pPr>
        <w:numPr>
          <w:ilvl w:val="0"/>
          <w:numId w:val="9"/>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Help ensure that Kiplin Hall meets its health and safety obligations and complies with relevant legislation and guidance.</w:t>
      </w:r>
    </w:p>
    <w:p w14:paraId="3A8FDB80" w14:textId="71D877D5" w:rsidR="00151789" w:rsidRPr="00142F05" w:rsidRDefault="00151789" w:rsidP="00151789">
      <w:pPr>
        <w:numPr>
          <w:ilvl w:val="0"/>
          <w:numId w:val="9"/>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Assist in the review of risk assessments, fire risk assessments and COSHH assessments for activities undertaken across the site.</w:t>
      </w:r>
    </w:p>
    <w:p w14:paraId="3BE4A31A" w14:textId="77777777" w:rsidR="00151789" w:rsidRPr="00142F05" w:rsidRDefault="00151789" w:rsidP="00151789">
      <w:pPr>
        <w:numPr>
          <w:ilvl w:val="0"/>
          <w:numId w:val="9"/>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Maintain appropriate records of inspections, checks, servicing, testing and other compliance requirements.</w:t>
      </w:r>
    </w:p>
    <w:p w14:paraId="4D5201F9" w14:textId="77777777" w:rsidR="00151789" w:rsidRPr="00142F05" w:rsidRDefault="00151789" w:rsidP="00151789">
      <w:pPr>
        <w:numPr>
          <w:ilvl w:val="0"/>
          <w:numId w:val="9"/>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Support the implementation and review of new or amended legislation and requirements affecting the estate.</w:t>
      </w:r>
    </w:p>
    <w:p w14:paraId="6E625822" w14:textId="25CEAA10" w:rsidR="00151789" w:rsidRPr="00142F05" w:rsidRDefault="00151789" w:rsidP="00151789">
      <w:pPr>
        <w:numPr>
          <w:ilvl w:val="0"/>
          <w:numId w:val="9"/>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Escalate significant health and safety, compliance or maintenance concerns to the Facilities Manager promptly.</w:t>
      </w:r>
    </w:p>
    <w:p w14:paraId="4DDBF2A8" w14:textId="77777777" w:rsidR="00151789" w:rsidRPr="00142F05" w:rsidRDefault="00151789" w:rsidP="00151789">
      <w:pPr>
        <w:shd w:val="clear" w:color="auto" w:fill="FFFFFF"/>
        <w:spacing w:before="100" w:beforeAutospacing="1" w:after="100" w:afterAutospacing="1" w:line="240" w:lineRule="auto"/>
        <w:outlineLvl w:val="2"/>
        <w:rPr>
          <w:rFonts w:ascii="Arial" w:eastAsia="Times New Roman" w:hAnsi="Arial" w:cs="Arial"/>
          <w:b/>
          <w:bCs/>
          <w:color w:val="0D0D0D"/>
          <w:kern w:val="0"/>
          <w:lang w:eastAsia="en-GB"/>
          <w14:ligatures w14:val="none"/>
        </w:rPr>
      </w:pPr>
      <w:r w:rsidRPr="00142F05">
        <w:rPr>
          <w:rFonts w:ascii="Arial" w:eastAsia="Times New Roman" w:hAnsi="Arial" w:cs="Arial"/>
          <w:b/>
          <w:bCs/>
          <w:color w:val="0D0D0D"/>
          <w:kern w:val="0"/>
          <w:lang w:eastAsia="en-GB"/>
          <w14:ligatures w14:val="none"/>
        </w:rPr>
        <w:t>Estate and Utilities</w:t>
      </w:r>
    </w:p>
    <w:p w14:paraId="09F8FCDD" w14:textId="77777777" w:rsidR="00151789" w:rsidRPr="00142F05" w:rsidRDefault="00151789" w:rsidP="00151789">
      <w:pPr>
        <w:numPr>
          <w:ilvl w:val="0"/>
          <w:numId w:val="10"/>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Monitor utilities and key estate services, including heating systems, heat pumps, solar panels and other relevant infrastructure.</w:t>
      </w:r>
    </w:p>
    <w:p w14:paraId="300957FE" w14:textId="77777777" w:rsidR="00151789" w:rsidRPr="00142F05" w:rsidRDefault="00151789" w:rsidP="00151789">
      <w:pPr>
        <w:numPr>
          <w:ilvl w:val="0"/>
          <w:numId w:val="10"/>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Ensure that servicing, maintenance and reporting requirements for key equipment and systems are identified and actioned.</w:t>
      </w:r>
    </w:p>
    <w:p w14:paraId="71817D78" w14:textId="205CDC73" w:rsidR="00151789" w:rsidRPr="00142F05" w:rsidRDefault="00151789" w:rsidP="00151789">
      <w:pPr>
        <w:numPr>
          <w:ilvl w:val="0"/>
          <w:numId w:val="10"/>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Support the Facilities Manager in monitoring insurance requirements and ensuring that relevant information and records are maintained.</w:t>
      </w:r>
    </w:p>
    <w:p w14:paraId="0FB74867" w14:textId="77777777" w:rsidR="00151789" w:rsidRPr="00142F05" w:rsidRDefault="00151789" w:rsidP="00151789">
      <w:pPr>
        <w:numPr>
          <w:ilvl w:val="0"/>
          <w:numId w:val="10"/>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Assist with the wider care and management of the estate, identifying issues and opportunities for improvement.</w:t>
      </w:r>
    </w:p>
    <w:p w14:paraId="376D16B6" w14:textId="77777777" w:rsidR="00151789" w:rsidRPr="00142F05" w:rsidRDefault="00151789" w:rsidP="00151789">
      <w:pPr>
        <w:shd w:val="clear" w:color="auto" w:fill="FFFFFF"/>
        <w:spacing w:before="100" w:beforeAutospacing="1" w:after="100" w:afterAutospacing="1" w:line="240" w:lineRule="auto"/>
        <w:outlineLvl w:val="2"/>
        <w:rPr>
          <w:rFonts w:ascii="Arial" w:eastAsia="Times New Roman" w:hAnsi="Arial" w:cs="Arial"/>
          <w:b/>
          <w:bCs/>
          <w:color w:val="0D0D0D"/>
          <w:kern w:val="0"/>
          <w:lang w:eastAsia="en-GB"/>
          <w14:ligatures w14:val="none"/>
        </w:rPr>
      </w:pPr>
      <w:r w:rsidRPr="00142F05">
        <w:rPr>
          <w:rFonts w:ascii="Arial" w:eastAsia="Times New Roman" w:hAnsi="Arial" w:cs="Arial"/>
          <w:b/>
          <w:bCs/>
          <w:color w:val="0D0D0D"/>
          <w:kern w:val="0"/>
          <w:lang w:eastAsia="en-GB"/>
          <w14:ligatures w14:val="none"/>
        </w:rPr>
        <w:t>Administration, Reporting and Systems</w:t>
      </w:r>
    </w:p>
    <w:p w14:paraId="6F0D0CCC" w14:textId="77777777" w:rsidR="00151789" w:rsidRPr="00142F05" w:rsidRDefault="00151789" w:rsidP="00151789">
      <w:pPr>
        <w:numPr>
          <w:ilvl w:val="0"/>
          <w:numId w:val="12"/>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 xml:space="preserve">Use the </w:t>
      </w:r>
      <w:proofErr w:type="spellStart"/>
      <w:r w:rsidRPr="00142F05">
        <w:rPr>
          <w:rFonts w:ascii="Arial" w:eastAsia="Times New Roman" w:hAnsi="Arial" w:cs="Arial"/>
          <w:color w:val="0D0D0D"/>
          <w:kern w:val="0"/>
          <w:lang w:eastAsia="en-GB"/>
          <w14:ligatures w14:val="none"/>
        </w:rPr>
        <w:t>WorkNest</w:t>
      </w:r>
      <w:proofErr w:type="spellEnd"/>
      <w:r w:rsidRPr="00142F05">
        <w:rPr>
          <w:rFonts w:ascii="Arial" w:eastAsia="Times New Roman" w:hAnsi="Arial" w:cs="Arial"/>
          <w:color w:val="0D0D0D"/>
          <w:kern w:val="0"/>
          <w:lang w:eastAsia="en-GB"/>
          <w14:ligatures w14:val="none"/>
        </w:rPr>
        <w:t xml:space="preserve"> programme to manage relevant documents, tasks, compliance information and records.</w:t>
      </w:r>
    </w:p>
    <w:p w14:paraId="62B0CF4A" w14:textId="77777777" w:rsidR="00151789" w:rsidRPr="00142F05" w:rsidRDefault="00151789" w:rsidP="00151789">
      <w:pPr>
        <w:numPr>
          <w:ilvl w:val="0"/>
          <w:numId w:val="12"/>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Maintain accurate and accessible facilities and property records.</w:t>
      </w:r>
    </w:p>
    <w:p w14:paraId="7A845AD2" w14:textId="2908B6EF" w:rsidR="00151789" w:rsidRPr="00142F05" w:rsidRDefault="00151789" w:rsidP="00151789">
      <w:pPr>
        <w:numPr>
          <w:ilvl w:val="0"/>
          <w:numId w:val="12"/>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Support the Facilities Manager with forward planning of maintenance, expenditure and estate priorities.</w:t>
      </w:r>
    </w:p>
    <w:p w14:paraId="429D191C" w14:textId="77777777" w:rsidR="00151789" w:rsidRPr="00142F05" w:rsidRDefault="00151789" w:rsidP="00151789">
      <w:pPr>
        <w:numPr>
          <w:ilvl w:val="0"/>
          <w:numId w:val="12"/>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Monitor outstanding works and actions, ensuring that agreed tasks are followed up and completed.</w:t>
      </w:r>
    </w:p>
    <w:p w14:paraId="1FD91387" w14:textId="77777777" w:rsidR="00151789" w:rsidRPr="00142F05" w:rsidRDefault="00151789" w:rsidP="00151789">
      <w:pPr>
        <w:numPr>
          <w:ilvl w:val="0"/>
          <w:numId w:val="12"/>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Attend at least one staff team meeting each month, held on Monday mornings at 9.30am, to provide updates on current and planned works and any relevant facilities or health and safety matters.</w:t>
      </w:r>
    </w:p>
    <w:p w14:paraId="1888F855" w14:textId="77777777" w:rsidR="00AA6796" w:rsidRPr="00142F05" w:rsidRDefault="00AA6796" w:rsidP="00151789">
      <w:pPr>
        <w:shd w:val="clear" w:color="auto" w:fill="FFFFFF"/>
        <w:spacing w:before="100" w:beforeAutospacing="1" w:after="100" w:afterAutospacing="1" w:line="240" w:lineRule="auto"/>
        <w:outlineLvl w:val="1"/>
        <w:rPr>
          <w:rFonts w:ascii="Arial" w:eastAsia="Times New Roman" w:hAnsi="Arial" w:cs="Arial"/>
          <w:b/>
          <w:bCs/>
          <w:color w:val="0D0D0D"/>
          <w:kern w:val="0"/>
          <w:lang w:eastAsia="en-GB"/>
          <w14:ligatures w14:val="none"/>
        </w:rPr>
      </w:pPr>
    </w:p>
    <w:p w14:paraId="65CED90A" w14:textId="1D2B131D" w:rsidR="00151789" w:rsidRPr="00142F05" w:rsidRDefault="00151789" w:rsidP="00151789">
      <w:pPr>
        <w:shd w:val="clear" w:color="auto" w:fill="FFFFFF"/>
        <w:spacing w:before="100" w:beforeAutospacing="1" w:after="100" w:afterAutospacing="1" w:line="240" w:lineRule="auto"/>
        <w:outlineLvl w:val="1"/>
        <w:rPr>
          <w:rFonts w:ascii="Arial" w:eastAsia="Times New Roman" w:hAnsi="Arial" w:cs="Arial"/>
          <w:b/>
          <w:bCs/>
          <w:color w:val="0D0D0D"/>
          <w:kern w:val="0"/>
          <w:lang w:eastAsia="en-GB"/>
          <w14:ligatures w14:val="none"/>
        </w:rPr>
      </w:pPr>
      <w:r w:rsidRPr="00142F05">
        <w:rPr>
          <w:rFonts w:ascii="Arial" w:eastAsia="Times New Roman" w:hAnsi="Arial" w:cs="Arial"/>
          <w:b/>
          <w:bCs/>
          <w:color w:val="0D0D0D"/>
          <w:kern w:val="0"/>
          <w:lang w:eastAsia="en-GB"/>
          <w14:ligatures w14:val="none"/>
        </w:rPr>
        <w:t>Working Relationships</w:t>
      </w:r>
    </w:p>
    <w:p w14:paraId="4B693AE9" w14:textId="54A7B76F" w:rsidR="00151789" w:rsidRPr="00142F05" w:rsidRDefault="00151789" w:rsidP="00151789">
      <w:pPr>
        <w:shd w:val="clear" w:color="auto" w:fill="FFFFFF"/>
        <w:spacing w:before="100" w:beforeAutospacing="1" w:after="100" w:afterAutospacing="1"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 xml:space="preserve">The </w:t>
      </w:r>
      <w:r w:rsidR="00E842C4">
        <w:rPr>
          <w:rFonts w:ascii="Arial" w:eastAsia="Times New Roman" w:hAnsi="Arial" w:cs="Arial"/>
          <w:color w:val="0D0D0D"/>
          <w:kern w:val="0"/>
          <w:lang w:eastAsia="en-GB"/>
          <w14:ligatures w14:val="none"/>
        </w:rPr>
        <w:t xml:space="preserve">Facilities Assistant </w:t>
      </w:r>
      <w:r w:rsidRPr="00142F05">
        <w:rPr>
          <w:rFonts w:ascii="Arial" w:eastAsia="Times New Roman" w:hAnsi="Arial" w:cs="Arial"/>
          <w:color w:val="0D0D0D"/>
          <w:kern w:val="0"/>
          <w:lang w:eastAsia="en-GB"/>
          <w14:ligatures w14:val="none"/>
        </w:rPr>
        <w:t>will work closely with:</w:t>
      </w:r>
    </w:p>
    <w:p w14:paraId="1F05D42A" w14:textId="67AD0994" w:rsidR="00151789" w:rsidRPr="00142F05" w:rsidRDefault="00151789" w:rsidP="00151789">
      <w:pPr>
        <w:numPr>
          <w:ilvl w:val="0"/>
          <w:numId w:val="13"/>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The Facilities Manager</w:t>
      </w:r>
    </w:p>
    <w:p w14:paraId="3DA908BA" w14:textId="6A3A3F0D" w:rsidR="00151789" w:rsidRPr="00142F05" w:rsidRDefault="00151789" w:rsidP="00151789">
      <w:pPr>
        <w:numPr>
          <w:ilvl w:val="0"/>
          <w:numId w:val="13"/>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Kiplin Hall staff</w:t>
      </w:r>
      <w:r w:rsidR="005E3948">
        <w:rPr>
          <w:rFonts w:ascii="Arial" w:eastAsia="Times New Roman" w:hAnsi="Arial" w:cs="Arial"/>
          <w:color w:val="0D0D0D"/>
          <w:kern w:val="0"/>
          <w:lang w:eastAsia="en-GB"/>
          <w14:ligatures w14:val="none"/>
        </w:rPr>
        <w:t>, long term contractors</w:t>
      </w:r>
      <w:r w:rsidRPr="00142F05">
        <w:rPr>
          <w:rFonts w:ascii="Arial" w:eastAsia="Times New Roman" w:hAnsi="Arial" w:cs="Arial"/>
          <w:color w:val="0D0D0D"/>
          <w:kern w:val="0"/>
          <w:lang w:eastAsia="en-GB"/>
          <w14:ligatures w14:val="none"/>
        </w:rPr>
        <w:t xml:space="preserve"> and volunteers</w:t>
      </w:r>
    </w:p>
    <w:p w14:paraId="32D195BD" w14:textId="77777777" w:rsidR="00151789" w:rsidRPr="00142F05" w:rsidRDefault="00151789" w:rsidP="00151789">
      <w:pPr>
        <w:numPr>
          <w:ilvl w:val="0"/>
          <w:numId w:val="13"/>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Contractors and tradespeople</w:t>
      </w:r>
    </w:p>
    <w:p w14:paraId="2D6A397F" w14:textId="77777777" w:rsidR="00151789" w:rsidRPr="00142F05" w:rsidRDefault="00151789" w:rsidP="00151789">
      <w:pPr>
        <w:numPr>
          <w:ilvl w:val="0"/>
          <w:numId w:val="13"/>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External specialists and consultants</w:t>
      </w:r>
    </w:p>
    <w:p w14:paraId="5F2C7BB3" w14:textId="77777777" w:rsidR="00151789" w:rsidRPr="00142F05" w:rsidRDefault="00151789" w:rsidP="00151789">
      <w:pPr>
        <w:numPr>
          <w:ilvl w:val="0"/>
          <w:numId w:val="13"/>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Relevant statutory, insurance and compliance providers</w:t>
      </w:r>
    </w:p>
    <w:p w14:paraId="48927591" w14:textId="0CA7E02B" w:rsidR="00151789" w:rsidRPr="00142F05" w:rsidRDefault="00151789" w:rsidP="00B14623">
      <w:pPr>
        <w:shd w:val="clear" w:color="auto" w:fill="FFFFFF"/>
        <w:spacing w:after="0" w:line="240" w:lineRule="auto"/>
        <w:rPr>
          <w:rFonts w:ascii="Arial" w:eastAsia="Times New Roman" w:hAnsi="Arial" w:cs="Arial"/>
          <w:color w:val="0D0D0D"/>
          <w:kern w:val="0"/>
          <w:lang w:eastAsia="en-GB"/>
          <w14:ligatures w14:val="none"/>
        </w:rPr>
      </w:pPr>
    </w:p>
    <w:p w14:paraId="35B518F6" w14:textId="3F9AA6F7" w:rsidR="00151789" w:rsidRPr="00142F05" w:rsidRDefault="00151789" w:rsidP="00151789">
      <w:pPr>
        <w:shd w:val="clear" w:color="auto" w:fill="FFFFFF"/>
        <w:spacing w:before="100" w:beforeAutospacing="1" w:after="100" w:afterAutospacing="1"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lastRenderedPageBreak/>
        <w:t xml:space="preserve">The post-holder will be expected to develop positive and professional working relationships with contractors, staff, volunteers and external specialists and to represent Kiplin </w:t>
      </w:r>
      <w:r w:rsidR="00265E71">
        <w:rPr>
          <w:rFonts w:ascii="Arial" w:eastAsia="Times New Roman" w:hAnsi="Arial" w:cs="Arial"/>
          <w:color w:val="0D0D0D"/>
          <w:kern w:val="0"/>
          <w:lang w:eastAsia="en-GB"/>
          <w14:ligatures w14:val="none"/>
        </w:rPr>
        <w:t xml:space="preserve">Hall </w:t>
      </w:r>
      <w:r w:rsidRPr="00142F05">
        <w:rPr>
          <w:rFonts w:ascii="Arial" w:eastAsia="Times New Roman" w:hAnsi="Arial" w:cs="Arial"/>
          <w:color w:val="0D0D0D"/>
          <w:kern w:val="0"/>
          <w:lang w:eastAsia="en-GB"/>
          <w14:ligatures w14:val="none"/>
        </w:rPr>
        <w:t>appropriately when dealing with external organisations.</w:t>
      </w:r>
    </w:p>
    <w:p w14:paraId="7F8B74AC" w14:textId="77777777" w:rsidR="00151789" w:rsidRPr="00142F05" w:rsidRDefault="00151789" w:rsidP="00151789">
      <w:pPr>
        <w:shd w:val="clear" w:color="auto" w:fill="FFFFFF"/>
        <w:spacing w:before="100" w:beforeAutospacing="1" w:after="100" w:afterAutospacing="1" w:line="240" w:lineRule="auto"/>
        <w:outlineLvl w:val="1"/>
        <w:rPr>
          <w:rFonts w:ascii="Arial" w:eastAsia="Times New Roman" w:hAnsi="Arial" w:cs="Arial"/>
          <w:b/>
          <w:bCs/>
          <w:color w:val="0D0D0D"/>
          <w:kern w:val="0"/>
          <w:lang w:eastAsia="en-GB"/>
          <w14:ligatures w14:val="none"/>
        </w:rPr>
      </w:pPr>
      <w:r w:rsidRPr="00142F05">
        <w:rPr>
          <w:rFonts w:ascii="Arial" w:eastAsia="Times New Roman" w:hAnsi="Arial" w:cs="Arial"/>
          <w:b/>
          <w:bCs/>
          <w:color w:val="0D0D0D"/>
          <w:kern w:val="0"/>
          <w:lang w:eastAsia="en-GB"/>
          <w14:ligatures w14:val="none"/>
        </w:rPr>
        <w:t>General Responsibilities</w:t>
      </w:r>
    </w:p>
    <w:p w14:paraId="2407EC7D" w14:textId="77777777" w:rsidR="00151789" w:rsidRPr="00142F05" w:rsidRDefault="00151789" w:rsidP="00151789">
      <w:pPr>
        <w:shd w:val="clear" w:color="auto" w:fill="FFFFFF"/>
        <w:spacing w:before="100" w:beforeAutospacing="1" w:after="100" w:afterAutospacing="1"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The post-holder will be expected to:</w:t>
      </w:r>
    </w:p>
    <w:p w14:paraId="5F083094" w14:textId="77777777" w:rsidR="00151789" w:rsidRPr="00142F05" w:rsidRDefault="00151789" w:rsidP="00151789">
      <w:pPr>
        <w:numPr>
          <w:ilvl w:val="0"/>
          <w:numId w:val="14"/>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Work in accordance with Kiplin's policies, procedures and values.</w:t>
      </w:r>
    </w:p>
    <w:p w14:paraId="583C8E4F" w14:textId="77777777" w:rsidR="00151789" w:rsidRPr="00142F05" w:rsidRDefault="00151789" w:rsidP="00151789">
      <w:pPr>
        <w:numPr>
          <w:ilvl w:val="0"/>
          <w:numId w:val="14"/>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Maintain confidentiality where appropriate.</w:t>
      </w:r>
    </w:p>
    <w:p w14:paraId="262C3FCC" w14:textId="77777777" w:rsidR="00151789" w:rsidRPr="00142F05" w:rsidRDefault="00151789" w:rsidP="00151789">
      <w:pPr>
        <w:numPr>
          <w:ilvl w:val="0"/>
          <w:numId w:val="14"/>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Take a proactive approach to identifying maintenance, safety and facilities issues.</w:t>
      </w:r>
    </w:p>
    <w:p w14:paraId="0A983973" w14:textId="21382121" w:rsidR="00151789" w:rsidRPr="00142F05" w:rsidRDefault="00151789" w:rsidP="00151789">
      <w:pPr>
        <w:numPr>
          <w:ilvl w:val="0"/>
          <w:numId w:val="14"/>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 xml:space="preserve">Communicate clearly and promptly with the </w:t>
      </w:r>
      <w:r w:rsidR="00AA6796" w:rsidRPr="00142F05">
        <w:rPr>
          <w:rFonts w:ascii="Arial" w:eastAsia="Times New Roman" w:hAnsi="Arial" w:cs="Arial"/>
          <w:color w:val="0D0D0D"/>
          <w:kern w:val="0"/>
          <w:lang w:eastAsia="en-GB"/>
          <w14:ligatures w14:val="none"/>
        </w:rPr>
        <w:t xml:space="preserve">Facilities Manager </w:t>
      </w:r>
      <w:r w:rsidRPr="00142F05">
        <w:rPr>
          <w:rFonts w:ascii="Arial" w:eastAsia="Times New Roman" w:hAnsi="Arial" w:cs="Arial"/>
          <w:color w:val="0D0D0D"/>
          <w:kern w:val="0"/>
          <w:lang w:eastAsia="en-GB"/>
          <w14:ligatures w14:val="none"/>
        </w:rPr>
        <w:t>and relevant members of the team.</w:t>
      </w:r>
    </w:p>
    <w:p w14:paraId="0CE09712" w14:textId="77777777" w:rsidR="00151789" w:rsidRPr="00142F05" w:rsidRDefault="00151789" w:rsidP="00151789">
      <w:pPr>
        <w:numPr>
          <w:ilvl w:val="0"/>
          <w:numId w:val="14"/>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Work flexibly across the range of facilities and estate-related responsibilities required by the organisation.</w:t>
      </w:r>
    </w:p>
    <w:p w14:paraId="1F103A0C" w14:textId="77777777" w:rsidR="00151789" w:rsidRPr="00142F05" w:rsidRDefault="00151789" w:rsidP="00151789">
      <w:pPr>
        <w:numPr>
          <w:ilvl w:val="0"/>
          <w:numId w:val="14"/>
        </w:numPr>
        <w:shd w:val="clear" w:color="auto" w:fill="FFFFFF"/>
        <w:spacing w:after="0" w:line="240" w:lineRule="auto"/>
        <w:rPr>
          <w:rFonts w:ascii="Arial" w:eastAsia="Times New Roman" w:hAnsi="Arial" w:cs="Arial"/>
          <w:color w:val="0D0D0D"/>
          <w:kern w:val="0"/>
          <w:lang w:eastAsia="en-GB"/>
          <w14:ligatures w14:val="none"/>
        </w:rPr>
      </w:pPr>
      <w:r w:rsidRPr="00142F05">
        <w:rPr>
          <w:rFonts w:ascii="Arial" w:eastAsia="Times New Roman" w:hAnsi="Arial" w:cs="Arial"/>
          <w:color w:val="0D0D0D"/>
          <w:kern w:val="0"/>
          <w:lang w:eastAsia="en-GB"/>
          <w14:ligatures w14:val="none"/>
        </w:rPr>
        <w:t>Undertake other reasonable duties consistent with the role and the needs of Kiplin Hall and the wider estate.</w:t>
      </w:r>
    </w:p>
    <w:p w14:paraId="6D99E811" w14:textId="637527E1" w:rsidR="007D6670" w:rsidRPr="00142F05" w:rsidRDefault="007D6670" w:rsidP="007D6670">
      <w:pPr>
        <w:pStyle w:val="NormalWeb"/>
        <w:rPr>
          <w:rFonts w:ascii="Arial" w:hAnsi="Arial" w:cs="Arial"/>
          <w:color w:val="000000"/>
        </w:rPr>
      </w:pPr>
    </w:p>
    <w:tbl>
      <w:tblPr>
        <w:tblStyle w:val="TableGrid"/>
        <w:tblW w:w="9314" w:type="dxa"/>
        <w:tblLook w:val="04A0" w:firstRow="1" w:lastRow="0" w:firstColumn="1" w:lastColumn="0" w:noHBand="0" w:noVBand="1"/>
      </w:tblPr>
      <w:tblGrid>
        <w:gridCol w:w="6232"/>
        <w:gridCol w:w="1560"/>
        <w:gridCol w:w="1522"/>
      </w:tblGrid>
      <w:tr w:rsidR="00AA6796" w:rsidRPr="00142F05" w14:paraId="3521C0F2" w14:textId="77777777" w:rsidTr="00AA6796">
        <w:trPr>
          <w:trHeight w:val="568"/>
        </w:trPr>
        <w:tc>
          <w:tcPr>
            <w:tcW w:w="6232" w:type="dxa"/>
          </w:tcPr>
          <w:p w14:paraId="5D849C55" w14:textId="1B312B48" w:rsidR="00AA6796" w:rsidRPr="00142F05" w:rsidRDefault="00AA6796" w:rsidP="007D6670">
            <w:pPr>
              <w:pStyle w:val="NormalWeb"/>
              <w:rPr>
                <w:rFonts w:ascii="Arial" w:hAnsi="Arial" w:cs="Arial"/>
                <w:b/>
                <w:bCs/>
                <w:color w:val="000000"/>
              </w:rPr>
            </w:pPr>
            <w:r w:rsidRPr="00142F05">
              <w:rPr>
                <w:rFonts w:ascii="Arial" w:hAnsi="Arial" w:cs="Arial"/>
                <w:b/>
                <w:bCs/>
                <w:color w:val="000000"/>
              </w:rPr>
              <w:t>Personal Specification</w:t>
            </w:r>
          </w:p>
        </w:tc>
        <w:tc>
          <w:tcPr>
            <w:tcW w:w="1560" w:type="dxa"/>
          </w:tcPr>
          <w:p w14:paraId="6BDF59B3" w14:textId="3B8D0016" w:rsidR="00AA6796" w:rsidRPr="00142F05" w:rsidRDefault="00AA6796" w:rsidP="007D6670">
            <w:pPr>
              <w:pStyle w:val="NormalWeb"/>
              <w:rPr>
                <w:rFonts w:ascii="Arial" w:hAnsi="Arial" w:cs="Arial"/>
                <w:b/>
                <w:bCs/>
                <w:color w:val="000000"/>
              </w:rPr>
            </w:pPr>
            <w:r w:rsidRPr="00142F05">
              <w:rPr>
                <w:rFonts w:ascii="Arial" w:hAnsi="Arial" w:cs="Arial"/>
                <w:b/>
                <w:bCs/>
                <w:color w:val="000000"/>
              </w:rPr>
              <w:t xml:space="preserve">Essential </w:t>
            </w:r>
          </w:p>
        </w:tc>
        <w:tc>
          <w:tcPr>
            <w:tcW w:w="1522" w:type="dxa"/>
          </w:tcPr>
          <w:p w14:paraId="436E4065" w14:textId="0D1E0F49" w:rsidR="00AA6796" w:rsidRPr="00142F05" w:rsidRDefault="00AA6796" w:rsidP="007D6670">
            <w:pPr>
              <w:pStyle w:val="NormalWeb"/>
              <w:rPr>
                <w:rFonts w:ascii="Arial" w:hAnsi="Arial" w:cs="Arial"/>
                <w:b/>
                <w:bCs/>
                <w:color w:val="000000"/>
              </w:rPr>
            </w:pPr>
            <w:r w:rsidRPr="00142F05">
              <w:rPr>
                <w:rFonts w:ascii="Arial" w:hAnsi="Arial" w:cs="Arial"/>
                <w:b/>
                <w:bCs/>
                <w:color w:val="000000"/>
              </w:rPr>
              <w:t xml:space="preserve">Desirable </w:t>
            </w:r>
          </w:p>
        </w:tc>
      </w:tr>
      <w:tr w:rsidR="00AA6796" w:rsidRPr="00142F05" w14:paraId="0251D40F" w14:textId="77777777" w:rsidTr="00AA6796">
        <w:trPr>
          <w:gridAfter w:val="2"/>
          <w:wAfter w:w="3082" w:type="dxa"/>
          <w:trHeight w:val="454"/>
        </w:trPr>
        <w:tc>
          <w:tcPr>
            <w:tcW w:w="6232" w:type="dxa"/>
          </w:tcPr>
          <w:p w14:paraId="6AF3DC41" w14:textId="28B9DB0A" w:rsidR="00AA6796" w:rsidRPr="00142F05" w:rsidRDefault="00AA6796" w:rsidP="007D6670">
            <w:pPr>
              <w:pStyle w:val="NormalWeb"/>
              <w:rPr>
                <w:rFonts w:ascii="Arial" w:hAnsi="Arial" w:cs="Arial"/>
                <w:b/>
                <w:bCs/>
                <w:color w:val="000000"/>
              </w:rPr>
            </w:pPr>
            <w:r w:rsidRPr="00142F05">
              <w:rPr>
                <w:rFonts w:ascii="Arial" w:hAnsi="Arial" w:cs="Arial"/>
                <w:b/>
                <w:bCs/>
                <w:color w:val="000000"/>
              </w:rPr>
              <w:t>Knowledge and Experience</w:t>
            </w:r>
          </w:p>
        </w:tc>
      </w:tr>
      <w:tr w:rsidR="00AA6796" w:rsidRPr="00142F05" w14:paraId="687E094A" w14:textId="77777777" w:rsidTr="00AA6796">
        <w:trPr>
          <w:trHeight w:val="477"/>
        </w:trPr>
        <w:tc>
          <w:tcPr>
            <w:tcW w:w="6232" w:type="dxa"/>
          </w:tcPr>
          <w:p w14:paraId="184100D1" w14:textId="52DAC842" w:rsidR="00AA6796" w:rsidRPr="00142F05" w:rsidRDefault="00AA6796" w:rsidP="007D6670">
            <w:pPr>
              <w:pStyle w:val="NormalWeb"/>
              <w:rPr>
                <w:rFonts w:ascii="Arial" w:hAnsi="Arial" w:cs="Arial"/>
                <w:color w:val="000000"/>
              </w:rPr>
            </w:pPr>
            <w:r w:rsidRPr="00142F05">
              <w:rPr>
                <w:rFonts w:ascii="Arial" w:hAnsi="Arial" w:cs="Arial"/>
                <w:color w:val="000000"/>
              </w:rPr>
              <w:t xml:space="preserve">Experience in organising repairs and regular maintenance </w:t>
            </w:r>
          </w:p>
        </w:tc>
        <w:tc>
          <w:tcPr>
            <w:tcW w:w="1560" w:type="dxa"/>
          </w:tcPr>
          <w:p w14:paraId="10C922B4" w14:textId="7AA795A9" w:rsidR="00AA6796" w:rsidRPr="00142F05" w:rsidRDefault="00C00D6E" w:rsidP="00070D7C">
            <w:pPr>
              <w:pStyle w:val="NormalWeb"/>
              <w:jc w:val="center"/>
              <w:rPr>
                <w:rFonts w:ascii="Arial" w:hAnsi="Arial" w:cs="Arial"/>
                <w:color w:val="000000"/>
              </w:rPr>
            </w:pPr>
            <w:r>
              <w:rPr>
                <w:rFonts w:ascii="Arial" w:hAnsi="Arial" w:cs="Arial"/>
                <w:color w:val="000000"/>
              </w:rPr>
              <w:t>Y</w:t>
            </w:r>
          </w:p>
        </w:tc>
        <w:tc>
          <w:tcPr>
            <w:tcW w:w="1522" w:type="dxa"/>
          </w:tcPr>
          <w:p w14:paraId="0F451688" w14:textId="0F3B8D47" w:rsidR="00AA6796" w:rsidRPr="00142F05" w:rsidRDefault="00AA6796" w:rsidP="00070D7C">
            <w:pPr>
              <w:pStyle w:val="NormalWeb"/>
              <w:jc w:val="center"/>
              <w:rPr>
                <w:rFonts w:ascii="Arial" w:hAnsi="Arial" w:cs="Arial"/>
                <w:color w:val="000000"/>
              </w:rPr>
            </w:pPr>
          </w:p>
        </w:tc>
      </w:tr>
      <w:tr w:rsidR="00AA6796" w:rsidRPr="00142F05" w14:paraId="45626E6F" w14:textId="77777777" w:rsidTr="00AA6796">
        <w:trPr>
          <w:trHeight w:val="477"/>
        </w:trPr>
        <w:tc>
          <w:tcPr>
            <w:tcW w:w="6232" w:type="dxa"/>
          </w:tcPr>
          <w:p w14:paraId="346BF435" w14:textId="499FA4BD" w:rsidR="00AA6796" w:rsidRPr="00142F05" w:rsidRDefault="00AA6796" w:rsidP="007D6670">
            <w:pPr>
              <w:pStyle w:val="NormalWeb"/>
              <w:rPr>
                <w:rFonts w:ascii="Arial" w:hAnsi="Arial" w:cs="Arial"/>
                <w:color w:val="000000"/>
              </w:rPr>
            </w:pPr>
            <w:r w:rsidRPr="00142F05">
              <w:rPr>
                <w:rFonts w:ascii="Arial" w:hAnsi="Arial" w:cs="Arial"/>
                <w:color w:val="000000"/>
              </w:rPr>
              <w:t xml:space="preserve">Experience of working with listed buildings </w:t>
            </w:r>
          </w:p>
        </w:tc>
        <w:tc>
          <w:tcPr>
            <w:tcW w:w="1560" w:type="dxa"/>
          </w:tcPr>
          <w:p w14:paraId="2C846C8C" w14:textId="77777777" w:rsidR="00AA6796" w:rsidRPr="00142F05" w:rsidRDefault="00AA6796" w:rsidP="00070D7C">
            <w:pPr>
              <w:pStyle w:val="NormalWeb"/>
              <w:jc w:val="center"/>
              <w:rPr>
                <w:rFonts w:ascii="Arial" w:hAnsi="Arial" w:cs="Arial"/>
                <w:color w:val="000000"/>
              </w:rPr>
            </w:pPr>
          </w:p>
        </w:tc>
        <w:tc>
          <w:tcPr>
            <w:tcW w:w="1522" w:type="dxa"/>
          </w:tcPr>
          <w:p w14:paraId="6F4501C9" w14:textId="0C7FC812" w:rsidR="00AA6796" w:rsidRPr="00142F05" w:rsidRDefault="00AA6796" w:rsidP="00070D7C">
            <w:pPr>
              <w:pStyle w:val="NormalWeb"/>
              <w:jc w:val="center"/>
              <w:rPr>
                <w:rFonts w:ascii="Arial" w:hAnsi="Arial" w:cs="Arial"/>
                <w:color w:val="000000"/>
              </w:rPr>
            </w:pPr>
            <w:r w:rsidRPr="00142F05">
              <w:rPr>
                <w:rFonts w:ascii="Arial" w:hAnsi="Arial" w:cs="Arial"/>
                <w:color w:val="000000"/>
              </w:rPr>
              <w:t>Y</w:t>
            </w:r>
          </w:p>
        </w:tc>
      </w:tr>
      <w:tr w:rsidR="00AA6796" w:rsidRPr="00142F05" w14:paraId="210DEC49" w14:textId="77777777" w:rsidTr="00AA6796">
        <w:trPr>
          <w:trHeight w:val="454"/>
        </w:trPr>
        <w:tc>
          <w:tcPr>
            <w:tcW w:w="6232" w:type="dxa"/>
          </w:tcPr>
          <w:p w14:paraId="6C33803F" w14:textId="5843EF8C" w:rsidR="00AA6796" w:rsidRPr="00142F05" w:rsidRDefault="00AA6796" w:rsidP="007D6670">
            <w:pPr>
              <w:pStyle w:val="NormalWeb"/>
              <w:rPr>
                <w:rFonts w:ascii="Arial" w:hAnsi="Arial" w:cs="Arial"/>
                <w:color w:val="000000"/>
              </w:rPr>
            </w:pPr>
            <w:r w:rsidRPr="00142F05">
              <w:rPr>
                <w:rFonts w:ascii="Arial" w:hAnsi="Arial" w:cs="Arial"/>
                <w:color w:val="000000"/>
              </w:rPr>
              <w:t xml:space="preserve">Knowledge of insurance requirements for buildings </w:t>
            </w:r>
          </w:p>
        </w:tc>
        <w:tc>
          <w:tcPr>
            <w:tcW w:w="1560" w:type="dxa"/>
          </w:tcPr>
          <w:p w14:paraId="0ECBEE9F" w14:textId="77777777" w:rsidR="00AA6796" w:rsidRPr="00142F05" w:rsidRDefault="00AA6796" w:rsidP="00070D7C">
            <w:pPr>
              <w:pStyle w:val="NormalWeb"/>
              <w:jc w:val="center"/>
              <w:rPr>
                <w:rFonts w:ascii="Arial" w:hAnsi="Arial" w:cs="Arial"/>
                <w:color w:val="000000"/>
              </w:rPr>
            </w:pPr>
          </w:p>
        </w:tc>
        <w:tc>
          <w:tcPr>
            <w:tcW w:w="1522" w:type="dxa"/>
          </w:tcPr>
          <w:p w14:paraId="408DF572" w14:textId="511FBD23" w:rsidR="00AA6796" w:rsidRPr="00142F05" w:rsidRDefault="00AA6796" w:rsidP="00070D7C">
            <w:pPr>
              <w:pStyle w:val="NormalWeb"/>
              <w:jc w:val="center"/>
              <w:rPr>
                <w:rFonts w:ascii="Arial" w:hAnsi="Arial" w:cs="Arial"/>
                <w:color w:val="000000"/>
              </w:rPr>
            </w:pPr>
            <w:r w:rsidRPr="00142F05">
              <w:rPr>
                <w:rFonts w:ascii="Arial" w:hAnsi="Arial" w:cs="Arial"/>
                <w:color w:val="000000"/>
              </w:rPr>
              <w:t>Y</w:t>
            </w:r>
          </w:p>
        </w:tc>
      </w:tr>
      <w:tr w:rsidR="00AA6796" w:rsidRPr="00142F05" w14:paraId="5B1E4B84" w14:textId="77777777" w:rsidTr="00AA6796">
        <w:trPr>
          <w:trHeight w:val="454"/>
        </w:trPr>
        <w:tc>
          <w:tcPr>
            <w:tcW w:w="6232" w:type="dxa"/>
          </w:tcPr>
          <w:p w14:paraId="726A8D77" w14:textId="4A734A78" w:rsidR="00AA6796" w:rsidRPr="00142F05" w:rsidRDefault="00AA6796" w:rsidP="007D6670">
            <w:pPr>
              <w:pStyle w:val="NormalWeb"/>
              <w:rPr>
                <w:rFonts w:ascii="Arial" w:hAnsi="Arial" w:cs="Arial"/>
                <w:color w:val="000000"/>
              </w:rPr>
            </w:pPr>
            <w:r w:rsidRPr="00142F05">
              <w:rPr>
                <w:rFonts w:ascii="Arial" w:hAnsi="Arial" w:cs="Arial"/>
                <w:color w:val="000000"/>
              </w:rPr>
              <w:t>Institute of Workplace and Facilities Management Level 2 Certificate in Facilities Services Principles or equivalent experience or qualification</w:t>
            </w:r>
          </w:p>
        </w:tc>
        <w:tc>
          <w:tcPr>
            <w:tcW w:w="1560" w:type="dxa"/>
          </w:tcPr>
          <w:p w14:paraId="7CC21373" w14:textId="77777777" w:rsidR="00AA6796" w:rsidRPr="00142F05" w:rsidRDefault="00AA6796" w:rsidP="00070D7C">
            <w:pPr>
              <w:pStyle w:val="NormalWeb"/>
              <w:jc w:val="center"/>
              <w:rPr>
                <w:rFonts w:ascii="Arial" w:hAnsi="Arial" w:cs="Arial"/>
                <w:color w:val="000000"/>
              </w:rPr>
            </w:pPr>
          </w:p>
        </w:tc>
        <w:tc>
          <w:tcPr>
            <w:tcW w:w="1522" w:type="dxa"/>
          </w:tcPr>
          <w:p w14:paraId="3C71217B" w14:textId="48684D67" w:rsidR="00AA6796" w:rsidRPr="00142F05" w:rsidRDefault="00AA6796" w:rsidP="00070D7C">
            <w:pPr>
              <w:pStyle w:val="NormalWeb"/>
              <w:jc w:val="center"/>
              <w:rPr>
                <w:rFonts w:ascii="Arial" w:hAnsi="Arial" w:cs="Arial"/>
                <w:color w:val="000000"/>
              </w:rPr>
            </w:pPr>
            <w:r w:rsidRPr="00142F05">
              <w:rPr>
                <w:rFonts w:ascii="Arial" w:hAnsi="Arial" w:cs="Arial"/>
                <w:color w:val="000000"/>
              </w:rPr>
              <w:t>Y</w:t>
            </w:r>
          </w:p>
        </w:tc>
      </w:tr>
      <w:tr w:rsidR="00AA6796" w:rsidRPr="00142F05" w14:paraId="4807489E" w14:textId="77777777" w:rsidTr="00AA6796">
        <w:trPr>
          <w:trHeight w:val="454"/>
        </w:trPr>
        <w:tc>
          <w:tcPr>
            <w:tcW w:w="6232" w:type="dxa"/>
          </w:tcPr>
          <w:p w14:paraId="3443ED02" w14:textId="1DA24410" w:rsidR="00AA6796" w:rsidRPr="00142F05" w:rsidRDefault="00AA6796" w:rsidP="007D6670">
            <w:pPr>
              <w:pStyle w:val="NormalWeb"/>
              <w:rPr>
                <w:rFonts w:ascii="Arial" w:hAnsi="Arial" w:cs="Arial"/>
                <w:color w:val="000000"/>
              </w:rPr>
            </w:pPr>
            <w:r w:rsidRPr="00142F05">
              <w:rPr>
                <w:rFonts w:ascii="Arial" w:hAnsi="Arial" w:cs="Arial"/>
                <w:color w:val="000000"/>
              </w:rPr>
              <w:t>I</w:t>
            </w:r>
            <w:r w:rsidR="005005ED" w:rsidRPr="00142F05">
              <w:rPr>
                <w:rFonts w:ascii="Arial" w:hAnsi="Arial" w:cs="Arial"/>
                <w:color w:val="000000"/>
              </w:rPr>
              <w:t>OSH Managing Safely Awareness Course</w:t>
            </w:r>
          </w:p>
        </w:tc>
        <w:tc>
          <w:tcPr>
            <w:tcW w:w="1560" w:type="dxa"/>
          </w:tcPr>
          <w:p w14:paraId="2CE82857" w14:textId="77777777" w:rsidR="00AA6796" w:rsidRPr="00142F05" w:rsidRDefault="00AA6796" w:rsidP="00070D7C">
            <w:pPr>
              <w:pStyle w:val="NormalWeb"/>
              <w:jc w:val="center"/>
              <w:rPr>
                <w:rFonts w:ascii="Arial" w:hAnsi="Arial" w:cs="Arial"/>
                <w:color w:val="000000"/>
              </w:rPr>
            </w:pPr>
          </w:p>
        </w:tc>
        <w:tc>
          <w:tcPr>
            <w:tcW w:w="1522" w:type="dxa"/>
          </w:tcPr>
          <w:p w14:paraId="61605770" w14:textId="7519D4A1" w:rsidR="00AA6796" w:rsidRPr="00142F05" w:rsidRDefault="005005ED" w:rsidP="00070D7C">
            <w:pPr>
              <w:pStyle w:val="NormalWeb"/>
              <w:jc w:val="center"/>
              <w:rPr>
                <w:rFonts w:ascii="Arial" w:hAnsi="Arial" w:cs="Arial"/>
                <w:color w:val="000000"/>
              </w:rPr>
            </w:pPr>
            <w:r w:rsidRPr="00142F05">
              <w:rPr>
                <w:rFonts w:ascii="Arial" w:hAnsi="Arial" w:cs="Arial"/>
                <w:color w:val="000000"/>
              </w:rPr>
              <w:t>Y</w:t>
            </w:r>
          </w:p>
        </w:tc>
      </w:tr>
      <w:tr w:rsidR="00AA6796" w:rsidRPr="00142F05" w14:paraId="495B5D86" w14:textId="77777777" w:rsidTr="00AA6796">
        <w:trPr>
          <w:trHeight w:val="454"/>
        </w:trPr>
        <w:tc>
          <w:tcPr>
            <w:tcW w:w="6232" w:type="dxa"/>
          </w:tcPr>
          <w:p w14:paraId="5A79A293" w14:textId="4513DA0F" w:rsidR="00AA6796" w:rsidRPr="00142F05" w:rsidRDefault="005005ED" w:rsidP="007D6670">
            <w:pPr>
              <w:pStyle w:val="NormalWeb"/>
              <w:rPr>
                <w:rFonts w:ascii="Arial" w:hAnsi="Arial" w:cs="Arial"/>
                <w:color w:val="000000"/>
              </w:rPr>
            </w:pPr>
            <w:r w:rsidRPr="00142F05">
              <w:rPr>
                <w:rFonts w:ascii="Arial" w:hAnsi="Arial" w:cs="Arial"/>
                <w:color w:val="000000"/>
              </w:rPr>
              <w:t>A Strong pair of wellies to navigate muddy fields</w:t>
            </w:r>
          </w:p>
        </w:tc>
        <w:tc>
          <w:tcPr>
            <w:tcW w:w="1560" w:type="dxa"/>
          </w:tcPr>
          <w:p w14:paraId="075EBEB1" w14:textId="5791B64E" w:rsidR="00AA6796" w:rsidRPr="00142F05" w:rsidRDefault="00AA6796" w:rsidP="00070D7C">
            <w:pPr>
              <w:pStyle w:val="NormalWeb"/>
              <w:jc w:val="center"/>
              <w:rPr>
                <w:rFonts w:ascii="Arial" w:hAnsi="Arial" w:cs="Arial"/>
                <w:color w:val="000000"/>
              </w:rPr>
            </w:pPr>
          </w:p>
        </w:tc>
        <w:tc>
          <w:tcPr>
            <w:tcW w:w="1522" w:type="dxa"/>
          </w:tcPr>
          <w:p w14:paraId="58C6453F" w14:textId="0C0BAD59" w:rsidR="00AA6796" w:rsidRPr="00142F05" w:rsidRDefault="005E3948" w:rsidP="00070D7C">
            <w:pPr>
              <w:pStyle w:val="NormalWeb"/>
              <w:jc w:val="center"/>
              <w:rPr>
                <w:rFonts w:ascii="Arial" w:hAnsi="Arial" w:cs="Arial"/>
                <w:color w:val="000000"/>
              </w:rPr>
            </w:pPr>
            <w:r>
              <w:rPr>
                <w:rFonts w:ascii="Arial" w:hAnsi="Arial" w:cs="Arial"/>
                <w:color w:val="000000"/>
              </w:rPr>
              <w:t>Y</w:t>
            </w:r>
          </w:p>
        </w:tc>
      </w:tr>
      <w:tr w:rsidR="005005ED" w:rsidRPr="00142F05" w14:paraId="21E22286" w14:textId="77777777" w:rsidTr="007922EC">
        <w:trPr>
          <w:trHeight w:val="454"/>
        </w:trPr>
        <w:tc>
          <w:tcPr>
            <w:tcW w:w="6232" w:type="dxa"/>
          </w:tcPr>
          <w:p w14:paraId="3D4B2DF9" w14:textId="52F42F6F" w:rsidR="005005ED" w:rsidRPr="00142F05" w:rsidRDefault="005005ED" w:rsidP="007D6670">
            <w:pPr>
              <w:pStyle w:val="NormalWeb"/>
              <w:rPr>
                <w:rFonts w:ascii="Arial" w:hAnsi="Arial" w:cs="Arial"/>
                <w:b/>
                <w:bCs/>
                <w:color w:val="000000"/>
              </w:rPr>
            </w:pPr>
            <w:r w:rsidRPr="00142F05">
              <w:rPr>
                <w:rFonts w:ascii="Arial" w:hAnsi="Arial" w:cs="Arial"/>
                <w:b/>
                <w:bCs/>
                <w:color w:val="000000"/>
              </w:rPr>
              <w:t>Personal Skills</w:t>
            </w:r>
          </w:p>
        </w:tc>
        <w:tc>
          <w:tcPr>
            <w:tcW w:w="3082" w:type="dxa"/>
            <w:gridSpan w:val="2"/>
          </w:tcPr>
          <w:p w14:paraId="1ED30E8E" w14:textId="77777777" w:rsidR="005005ED" w:rsidRPr="00142F05" w:rsidRDefault="005005ED" w:rsidP="00070D7C">
            <w:pPr>
              <w:pStyle w:val="NormalWeb"/>
              <w:jc w:val="center"/>
              <w:rPr>
                <w:rFonts w:ascii="Arial" w:hAnsi="Arial" w:cs="Arial"/>
                <w:color w:val="000000"/>
              </w:rPr>
            </w:pPr>
          </w:p>
        </w:tc>
      </w:tr>
      <w:tr w:rsidR="005005ED" w:rsidRPr="00142F05" w14:paraId="712B717A" w14:textId="77777777" w:rsidTr="00AA6796">
        <w:trPr>
          <w:trHeight w:val="454"/>
        </w:trPr>
        <w:tc>
          <w:tcPr>
            <w:tcW w:w="6232" w:type="dxa"/>
          </w:tcPr>
          <w:p w14:paraId="7B532659" w14:textId="741D8A7A" w:rsidR="005005ED" w:rsidRPr="00142F05" w:rsidRDefault="005005ED" w:rsidP="007D6670">
            <w:pPr>
              <w:pStyle w:val="NormalWeb"/>
              <w:rPr>
                <w:rFonts w:ascii="Arial" w:hAnsi="Arial" w:cs="Arial"/>
                <w:color w:val="000000"/>
              </w:rPr>
            </w:pPr>
            <w:r w:rsidRPr="00142F05">
              <w:rPr>
                <w:rFonts w:ascii="Arial" w:hAnsi="Arial" w:cs="Arial"/>
                <w:color w:val="000000"/>
              </w:rPr>
              <w:t>Methodical and Organised</w:t>
            </w:r>
          </w:p>
        </w:tc>
        <w:tc>
          <w:tcPr>
            <w:tcW w:w="1560" w:type="dxa"/>
          </w:tcPr>
          <w:p w14:paraId="3FF322F6" w14:textId="003608C1" w:rsidR="005005ED" w:rsidRPr="00142F05" w:rsidRDefault="005005ED" w:rsidP="00070D7C">
            <w:pPr>
              <w:pStyle w:val="NormalWeb"/>
              <w:jc w:val="center"/>
              <w:rPr>
                <w:rFonts w:ascii="Arial" w:hAnsi="Arial" w:cs="Arial"/>
                <w:color w:val="000000"/>
              </w:rPr>
            </w:pPr>
            <w:r w:rsidRPr="00142F05">
              <w:rPr>
                <w:rFonts w:ascii="Arial" w:hAnsi="Arial" w:cs="Arial"/>
                <w:color w:val="000000"/>
              </w:rPr>
              <w:t>Y</w:t>
            </w:r>
          </w:p>
        </w:tc>
        <w:tc>
          <w:tcPr>
            <w:tcW w:w="1522" w:type="dxa"/>
          </w:tcPr>
          <w:p w14:paraId="6D91104E" w14:textId="77777777" w:rsidR="005005ED" w:rsidRPr="00142F05" w:rsidRDefault="005005ED" w:rsidP="00070D7C">
            <w:pPr>
              <w:pStyle w:val="NormalWeb"/>
              <w:jc w:val="center"/>
              <w:rPr>
                <w:rFonts w:ascii="Arial" w:hAnsi="Arial" w:cs="Arial"/>
                <w:color w:val="000000"/>
              </w:rPr>
            </w:pPr>
          </w:p>
        </w:tc>
      </w:tr>
      <w:tr w:rsidR="005005ED" w:rsidRPr="00142F05" w14:paraId="3D6D4C66" w14:textId="77777777" w:rsidTr="00AA6796">
        <w:trPr>
          <w:trHeight w:val="454"/>
        </w:trPr>
        <w:tc>
          <w:tcPr>
            <w:tcW w:w="6232" w:type="dxa"/>
          </w:tcPr>
          <w:p w14:paraId="0C65B67E" w14:textId="017F908A" w:rsidR="005005ED" w:rsidRPr="00142F05" w:rsidRDefault="005005ED" w:rsidP="007D6670">
            <w:pPr>
              <w:pStyle w:val="NormalWeb"/>
              <w:rPr>
                <w:rFonts w:ascii="Arial" w:hAnsi="Arial" w:cs="Arial"/>
                <w:color w:val="000000"/>
              </w:rPr>
            </w:pPr>
            <w:r w:rsidRPr="00142F05">
              <w:rPr>
                <w:rFonts w:ascii="Arial" w:hAnsi="Arial" w:cs="Arial"/>
                <w:color w:val="000000"/>
              </w:rPr>
              <w:t xml:space="preserve">Good attention to detail </w:t>
            </w:r>
          </w:p>
        </w:tc>
        <w:tc>
          <w:tcPr>
            <w:tcW w:w="1560" w:type="dxa"/>
          </w:tcPr>
          <w:p w14:paraId="3516C382" w14:textId="33FA7934" w:rsidR="005005ED" w:rsidRPr="00142F05" w:rsidRDefault="005005ED" w:rsidP="00070D7C">
            <w:pPr>
              <w:pStyle w:val="NormalWeb"/>
              <w:jc w:val="center"/>
              <w:rPr>
                <w:rFonts w:ascii="Arial" w:hAnsi="Arial" w:cs="Arial"/>
                <w:color w:val="000000"/>
              </w:rPr>
            </w:pPr>
            <w:r w:rsidRPr="00142F05">
              <w:rPr>
                <w:rFonts w:ascii="Arial" w:hAnsi="Arial" w:cs="Arial"/>
                <w:color w:val="000000"/>
              </w:rPr>
              <w:t>Y</w:t>
            </w:r>
          </w:p>
        </w:tc>
        <w:tc>
          <w:tcPr>
            <w:tcW w:w="1522" w:type="dxa"/>
          </w:tcPr>
          <w:p w14:paraId="455733DC" w14:textId="77777777" w:rsidR="005005ED" w:rsidRPr="00142F05" w:rsidRDefault="005005ED" w:rsidP="00070D7C">
            <w:pPr>
              <w:pStyle w:val="NormalWeb"/>
              <w:jc w:val="center"/>
              <w:rPr>
                <w:rFonts w:ascii="Arial" w:hAnsi="Arial" w:cs="Arial"/>
                <w:color w:val="000000"/>
              </w:rPr>
            </w:pPr>
          </w:p>
        </w:tc>
      </w:tr>
      <w:tr w:rsidR="005005ED" w:rsidRPr="00142F05" w14:paraId="41856B03" w14:textId="77777777" w:rsidTr="00AA6796">
        <w:trPr>
          <w:trHeight w:val="454"/>
        </w:trPr>
        <w:tc>
          <w:tcPr>
            <w:tcW w:w="6232" w:type="dxa"/>
          </w:tcPr>
          <w:p w14:paraId="2518B7DA" w14:textId="7247C594" w:rsidR="005005ED" w:rsidRPr="00142F05" w:rsidRDefault="005005ED" w:rsidP="007D6670">
            <w:pPr>
              <w:pStyle w:val="NormalWeb"/>
              <w:rPr>
                <w:rFonts w:ascii="Arial" w:hAnsi="Arial" w:cs="Arial"/>
                <w:color w:val="000000"/>
              </w:rPr>
            </w:pPr>
            <w:r w:rsidRPr="00142F05">
              <w:rPr>
                <w:rFonts w:ascii="Arial" w:hAnsi="Arial" w:cs="Arial"/>
                <w:color w:val="000000"/>
              </w:rPr>
              <w:t>Able to react quickly and effectively to situations</w:t>
            </w:r>
          </w:p>
        </w:tc>
        <w:tc>
          <w:tcPr>
            <w:tcW w:w="1560" w:type="dxa"/>
          </w:tcPr>
          <w:p w14:paraId="4051F505" w14:textId="2B08965C" w:rsidR="005005ED" w:rsidRPr="00142F05" w:rsidRDefault="005005ED" w:rsidP="00070D7C">
            <w:pPr>
              <w:pStyle w:val="NormalWeb"/>
              <w:jc w:val="center"/>
              <w:rPr>
                <w:rFonts w:ascii="Arial" w:hAnsi="Arial" w:cs="Arial"/>
                <w:color w:val="000000"/>
              </w:rPr>
            </w:pPr>
            <w:r w:rsidRPr="00142F05">
              <w:rPr>
                <w:rFonts w:ascii="Arial" w:hAnsi="Arial" w:cs="Arial"/>
                <w:color w:val="000000"/>
              </w:rPr>
              <w:t>Y</w:t>
            </w:r>
          </w:p>
        </w:tc>
        <w:tc>
          <w:tcPr>
            <w:tcW w:w="1522" w:type="dxa"/>
          </w:tcPr>
          <w:p w14:paraId="23319DF4" w14:textId="77777777" w:rsidR="005005ED" w:rsidRPr="00142F05" w:rsidRDefault="005005ED" w:rsidP="00070D7C">
            <w:pPr>
              <w:pStyle w:val="NormalWeb"/>
              <w:jc w:val="center"/>
              <w:rPr>
                <w:rFonts w:ascii="Arial" w:hAnsi="Arial" w:cs="Arial"/>
                <w:color w:val="000000"/>
              </w:rPr>
            </w:pPr>
          </w:p>
        </w:tc>
      </w:tr>
      <w:tr w:rsidR="005005ED" w:rsidRPr="00142F05" w14:paraId="2C33F2E3" w14:textId="77777777" w:rsidTr="00AA6796">
        <w:trPr>
          <w:trHeight w:val="454"/>
        </w:trPr>
        <w:tc>
          <w:tcPr>
            <w:tcW w:w="6232" w:type="dxa"/>
          </w:tcPr>
          <w:p w14:paraId="68E7B866" w14:textId="4EEDC9DA" w:rsidR="005005ED" w:rsidRPr="00142F05" w:rsidRDefault="005005ED" w:rsidP="007D6670">
            <w:pPr>
              <w:pStyle w:val="NormalWeb"/>
              <w:rPr>
                <w:rFonts w:ascii="Arial" w:hAnsi="Arial" w:cs="Arial"/>
                <w:color w:val="000000"/>
              </w:rPr>
            </w:pPr>
            <w:r w:rsidRPr="00142F05">
              <w:rPr>
                <w:rFonts w:ascii="Arial" w:hAnsi="Arial" w:cs="Arial"/>
                <w:color w:val="000000"/>
              </w:rPr>
              <w:t xml:space="preserve">Good interpersonal skills </w:t>
            </w:r>
          </w:p>
        </w:tc>
        <w:tc>
          <w:tcPr>
            <w:tcW w:w="1560" w:type="dxa"/>
          </w:tcPr>
          <w:p w14:paraId="1C9A0D41" w14:textId="037D20D1" w:rsidR="005005ED" w:rsidRPr="00142F05" w:rsidRDefault="005005ED" w:rsidP="00070D7C">
            <w:pPr>
              <w:pStyle w:val="NormalWeb"/>
              <w:jc w:val="center"/>
              <w:rPr>
                <w:rFonts w:ascii="Arial" w:hAnsi="Arial" w:cs="Arial"/>
                <w:color w:val="000000"/>
              </w:rPr>
            </w:pPr>
            <w:r w:rsidRPr="00142F05">
              <w:rPr>
                <w:rFonts w:ascii="Arial" w:hAnsi="Arial" w:cs="Arial"/>
                <w:color w:val="000000"/>
              </w:rPr>
              <w:t>Y</w:t>
            </w:r>
          </w:p>
        </w:tc>
        <w:tc>
          <w:tcPr>
            <w:tcW w:w="1522" w:type="dxa"/>
          </w:tcPr>
          <w:p w14:paraId="5CFB352D" w14:textId="77777777" w:rsidR="005005ED" w:rsidRPr="00142F05" w:rsidRDefault="005005ED" w:rsidP="00070D7C">
            <w:pPr>
              <w:pStyle w:val="NormalWeb"/>
              <w:jc w:val="center"/>
              <w:rPr>
                <w:rFonts w:ascii="Arial" w:hAnsi="Arial" w:cs="Arial"/>
                <w:color w:val="000000"/>
              </w:rPr>
            </w:pPr>
          </w:p>
        </w:tc>
      </w:tr>
      <w:tr w:rsidR="005005ED" w:rsidRPr="00142F05" w14:paraId="54377EF8" w14:textId="77777777" w:rsidTr="00AA6796">
        <w:trPr>
          <w:trHeight w:val="454"/>
        </w:trPr>
        <w:tc>
          <w:tcPr>
            <w:tcW w:w="6232" w:type="dxa"/>
          </w:tcPr>
          <w:p w14:paraId="328B7E74" w14:textId="3D18EC82" w:rsidR="005005ED" w:rsidRPr="00142F05" w:rsidRDefault="005005ED" w:rsidP="007D6670">
            <w:pPr>
              <w:pStyle w:val="NormalWeb"/>
              <w:rPr>
                <w:rFonts w:ascii="Arial" w:hAnsi="Arial" w:cs="Arial"/>
                <w:color w:val="000000"/>
              </w:rPr>
            </w:pPr>
            <w:r w:rsidRPr="00142F05">
              <w:rPr>
                <w:rFonts w:ascii="Arial" w:hAnsi="Arial" w:cs="Arial"/>
                <w:color w:val="000000"/>
              </w:rPr>
              <w:t xml:space="preserve">Good IT skills (Particularly Outlook, Word, Excel and external software such as </w:t>
            </w:r>
            <w:proofErr w:type="spellStart"/>
            <w:r w:rsidRPr="00142F05">
              <w:rPr>
                <w:rFonts w:ascii="Arial" w:hAnsi="Arial" w:cs="Arial"/>
                <w:color w:val="000000"/>
              </w:rPr>
              <w:t>worknest</w:t>
            </w:r>
            <w:proofErr w:type="spellEnd"/>
            <w:r w:rsidRPr="00142F05">
              <w:rPr>
                <w:rFonts w:ascii="Arial" w:hAnsi="Arial" w:cs="Arial"/>
                <w:color w:val="000000"/>
              </w:rPr>
              <w:t>)</w:t>
            </w:r>
          </w:p>
        </w:tc>
        <w:tc>
          <w:tcPr>
            <w:tcW w:w="1560" w:type="dxa"/>
          </w:tcPr>
          <w:p w14:paraId="2C7EEB5A" w14:textId="726099C9" w:rsidR="005005ED" w:rsidRPr="00142F05" w:rsidRDefault="005005ED" w:rsidP="00070D7C">
            <w:pPr>
              <w:pStyle w:val="NormalWeb"/>
              <w:jc w:val="center"/>
              <w:rPr>
                <w:rFonts w:ascii="Arial" w:hAnsi="Arial" w:cs="Arial"/>
                <w:color w:val="000000"/>
              </w:rPr>
            </w:pPr>
            <w:r w:rsidRPr="00142F05">
              <w:rPr>
                <w:rFonts w:ascii="Arial" w:hAnsi="Arial" w:cs="Arial"/>
                <w:color w:val="000000"/>
              </w:rPr>
              <w:t>Y</w:t>
            </w:r>
          </w:p>
        </w:tc>
        <w:tc>
          <w:tcPr>
            <w:tcW w:w="1522" w:type="dxa"/>
          </w:tcPr>
          <w:p w14:paraId="1C17B2EA" w14:textId="77777777" w:rsidR="005005ED" w:rsidRPr="00142F05" w:rsidRDefault="005005ED" w:rsidP="00070D7C">
            <w:pPr>
              <w:pStyle w:val="NormalWeb"/>
              <w:jc w:val="center"/>
              <w:rPr>
                <w:rFonts w:ascii="Arial" w:hAnsi="Arial" w:cs="Arial"/>
                <w:color w:val="000000"/>
              </w:rPr>
            </w:pPr>
          </w:p>
        </w:tc>
      </w:tr>
    </w:tbl>
    <w:p w14:paraId="37965150" w14:textId="33DFD53B" w:rsidR="00AA6796" w:rsidRPr="00142F05" w:rsidRDefault="00142F05" w:rsidP="00142F05">
      <w:pPr>
        <w:pStyle w:val="NormalWeb"/>
        <w:tabs>
          <w:tab w:val="left" w:pos="2115"/>
        </w:tabs>
        <w:rPr>
          <w:rFonts w:ascii="Arial" w:hAnsi="Arial" w:cs="Arial"/>
          <w:color w:val="000000"/>
        </w:rPr>
      </w:pPr>
      <w:r w:rsidRPr="00142F05">
        <w:rPr>
          <w:rFonts w:ascii="Arial" w:hAnsi="Arial" w:cs="Arial"/>
          <w:color w:val="000000"/>
        </w:rPr>
        <w:t>Kiplin Hall CIO is an equal opportunity employer. We welcome applications from all suitably qualified persons regardless of their race, sex, disability, religion/belief, sexual orientation or age</w:t>
      </w:r>
    </w:p>
    <w:p w14:paraId="698A5BC9" w14:textId="77777777" w:rsidR="0073336E" w:rsidRDefault="0073336E"/>
    <w:sectPr w:rsidR="0073336E" w:rsidSect="00C00D6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53308"/>
    <w:multiLevelType w:val="multilevel"/>
    <w:tmpl w:val="0A945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9E702E"/>
    <w:multiLevelType w:val="multilevel"/>
    <w:tmpl w:val="D1C03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52372D"/>
    <w:multiLevelType w:val="multilevel"/>
    <w:tmpl w:val="098EF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D0A49"/>
    <w:multiLevelType w:val="multilevel"/>
    <w:tmpl w:val="A838E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6F0F81"/>
    <w:multiLevelType w:val="multilevel"/>
    <w:tmpl w:val="D250D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724173"/>
    <w:multiLevelType w:val="multilevel"/>
    <w:tmpl w:val="46549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301AD1"/>
    <w:multiLevelType w:val="multilevel"/>
    <w:tmpl w:val="D9F67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404D8D"/>
    <w:multiLevelType w:val="multilevel"/>
    <w:tmpl w:val="E3E0A2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BE7C24"/>
    <w:multiLevelType w:val="multilevel"/>
    <w:tmpl w:val="EB26A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735E69"/>
    <w:multiLevelType w:val="multilevel"/>
    <w:tmpl w:val="75C2F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470141"/>
    <w:multiLevelType w:val="multilevel"/>
    <w:tmpl w:val="88E07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143AB8"/>
    <w:multiLevelType w:val="multilevel"/>
    <w:tmpl w:val="D45A2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726200"/>
    <w:multiLevelType w:val="multilevel"/>
    <w:tmpl w:val="AE662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503BCE"/>
    <w:multiLevelType w:val="multilevel"/>
    <w:tmpl w:val="28CEB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1830188">
    <w:abstractNumId w:val="8"/>
  </w:num>
  <w:num w:numId="2" w16cid:durableId="81613863">
    <w:abstractNumId w:val="9"/>
  </w:num>
  <w:num w:numId="3" w16cid:durableId="1155220357">
    <w:abstractNumId w:val="4"/>
  </w:num>
  <w:num w:numId="4" w16cid:durableId="326371154">
    <w:abstractNumId w:val="5"/>
  </w:num>
  <w:num w:numId="5" w16cid:durableId="204952463">
    <w:abstractNumId w:val="2"/>
  </w:num>
  <w:num w:numId="6" w16cid:durableId="547881595">
    <w:abstractNumId w:val="13"/>
  </w:num>
  <w:num w:numId="7" w16cid:durableId="620920688">
    <w:abstractNumId w:val="11"/>
  </w:num>
  <w:num w:numId="8" w16cid:durableId="2126538766">
    <w:abstractNumId w:val="12"/>
  </w:num>
  <w:num w:numId="9" w16cid:durableId="1324776408">
    <w:abstractNumId w:val="7"/>
  </w:num>
  <w:num w:numId="10" w16cid:durableId="290862851">
    <w:abstractNumId w:val="10"/>
  </w:num>
  <w:num w:numId="11" w16cid:durableId="456215099">
    <w:abstractNumId w:val="6"/>
  </w:num>
  <w:num w:numId="12" w16cid:durableId="1197349469">
    <w:abstractNumId w:val="3"/>
  </w:num>
  <w:num w:numId="13" w16cid:durableId="997345297">
    <w:abstractNumId w:val="1"/>
  </w:num>
  <w:num w:numId="14" w16cid:durableId="2130390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670"/>
    <w:rsid w:val="000569B3"/>
    <w:rsid w:val="00070D7C"/>
    <w:rsid w:val="001105FE"/>
    <w:rsid w:val="00142F05"/>
    <w:rsid w:val="00151789"/>
    <w:rsid w:val="0018787E"/>
    <w:rsid w:val="001D38A2"/>
    <w:rsid w:val="00264464"/>
    <w:rsid w:val="00265E71"/>
    <w:rsid w:val="002F6998"/>
    <w:rsid w:val="004B5DBE"/>
    <w:rsid w:val="005005ED"/>
    <w:rsid w:val="00512C4E"/>
    <w:rsid w:val="005E3948"/>
    <w:rsid w:val="0073336E"/>
    <w:rsid w:val="007D6670"/>
    <w:rsid w:val="00887782"/>
    <w:rsid w:val="009048AD"/>
    <w:rsid w:val="00970CC4"/>
    <w:rsid w:val="009E5643"/>
    <w:rsid w:val="00A750C0"/>
    <w:rsid w:val="00AA6796"/>
    <w:rsid w:val="00B14623"/>
    <w:rsid w:val="00BA3430"/>
    <w:rsid w:val="00C00D6E"/>
    <w:rsid w:val="00C84F32"/>
    <w:rsid w:val="00D1675D"/>
    <w:rsid w:val="00E842C4"/>
    <w:rsid w:val="00F348CC"/>
    <w:rsid w:val="00F5159D"/>
    <w:rsid w:val="00F6603D"/>
    <w:rsid w:val="00FA7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59DEA"/>
  <w15:chartTrackingRefBased/>
  <w15:docId w15:val="{E89D0A5B-9D03-4F4F-8855-193203BCB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66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66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66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66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66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66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66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66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66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66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66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66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66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66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66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66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66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6670"/>
    <w:rPr>
      <w:rFonts w:eastAsiaTheme="majorEastAsia" w:cstheme="majorBidi"/>
      <w:color w:val="272727" w:themeColor="text1" w:themeTint="D8"/>
    </w:rPr>
  </w:style>
  <w:style w:type="paragraph" w:styleId="Title">
    <w:name w:val="Title"/>
    <w:basedOn w:val="Normal"/>
    <w:next w:val="Normal"/>
    <w:link w:val="TitleChar"/>
    <w:uiPriority w:val="10"/>
    <w:qFormat/>
    <w:rsid w:val="007D66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66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66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66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6670"/>
    <w:pPr>
      <w:spacing w:before="160"/>
      <w:jc w:val="center"/>
    </w:pPr>
    <w:rPr>
      <w:i/>
      <w:iCs/>
      <w:color w:val="404040" w:themeColor="text1" w:themeTint="BF"/>
    </w:rPr>
  </w:style>
  <w:style w:type="character" w:customStyle="1" w:styleId="QuoteChar">
    <w:name w:val="Quote Char"/>
    <w:basedOn w:val="DefaultParagraphFont"/>
    <w:link w:val="Quote"/>
    <w:uiPriority w:val="29"/>
    <w:rsid w:val="007D6670"/>
    <w:rPr>
      <w:i/>
      <w:iCs/>
      <w:color w:val="404040" w:themeColor="text1" w:themeTint="BF"/>
    </w:rPr>
  </w:style>
  <w:style w:type="paragraph" w:styleId="ListParagraph">
    <w:name w:val="List Paragraph"/>
    <w:basedOn w:val="Normal"/>
    <w:uiPriority w:val="34"/>
    <w:qFormat/>
    <w:rsid w:val="007D6670"/>
    <w:pPr>
      <w:ind w:left="720"/>
      <w:contextualSpacing/>
    </w:pPr>
  </w:style>
  <w:style w:type="character" w:styleId="IntenseEmphasis">
    <w:name w:val="Intense Emphasis"/>
    <w:basedOn w:val="DefaultParagraphFont"/>
    <w:uiPriority w:val="21"/>
    <w:qFormat/>
    <w:rsid w:val="007D6670"/>
    <w:rPr>
      <w:i/>
      <w:iCs/>
      <w:color w:val="0F4761" w:themeColor="accent1" w:themeShade="BF"/>
    </w:rPr>
  </w:style>
  <w:style w:type="paragraph" w:styleId="IntenseQuote">
    <w:name w:val="Intense Quote"/>
    <w:basedOn w:val="Normal"/>
    <w:next w:val="Normal"/>
    <w:link w:val="IntenseQuoteChar"/>
    <w:uiPriority w:val="30"/>
    <w:qFormat/>
    <w:rsid w:val="007D66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6670"/>
    <w:rPr>
      <w:i/>
      <w:iCs/>
      <w:color w:val="0F4761" w:themeColor="accent1" w:themeShade="BF"/>
    </w:rPr>
  </w:style>
  <w:style w:type="character" w:styleId="IntenseReference">
    <w:name w:val="Intense Reference"/>
    <w:basedOn w:val="DefaultParagraphFont"/>
    <w:uiPriority w:val="32"/>
    <w:qFormat/>
    <w:rsid w:val="007D6670"/>
    <w:rPr>
      <w:b/>
      <w:bCs/>
      <w:smallCaps/>
      <w:color w:val="0F4761" w:themeColor="accent1" w:themeShade="BF"/>
      <w:spacing w:val="5"/>
    </w:rPr>
  </w:style>
  <w:style w:type="paragraph" w:styleId="NormalWeb">
    <w:name w:val="Normal (Web)"/>
    <w:basedOn w:val="Normal"/>
    <w:uiPriority w:val="99"/>
    <w:semiHidden/>
    <w:unhideWhenUsed/>
    <w:rsid w:val="007D667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AA67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958</Words>
  <Characters>5465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Facilities</dc:creator>
  <cp:keywords/>
  <dc:description/>
  <cp:lastModifiedBy>Kiplin Hall Director</cp:lastModifiedBy>
  <cp:revision>2</cp:revision>
  <dcterms:created xsi:type="dcterms:W3CDTF">2026-09-23T15:28:00Z</dcterms:created>
  <dcterms:modified xsi:type="dcterms:W3CDTF">2026-09-23T15:28:00Z</dcterms:modified>
</cp:coreProperties>
</file>